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D2" w:rsidRPr="004E27D2" w:rsidRDefault="004E27D2" w:rsidP="004E27D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27D2">
        <w:rPr>
          <w:rFonts w:ascii="Arial" w:hAnsi="Arial" w:cs="Arial"/>
          <w:b/>
          <w:sz w:val="32"/>
          <w:szCs w:val="32"/>
        </w:rPr>
        <w:t>Администрация</w:t>
      </w:r>
    </w:p>
    <w:p w:rsidR="004E27D2" w:rsidRPr="004E27D2" w:rsidRDefault="004E27D2" w:rsidP="004E27D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27D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E27D2" w:rsidRPr="004E27D2" w:rsidRDefault="004E27D2" w:rsidP="004E27D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27D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E27D2" w:rsidRPr="004E27D2" w:rsidRDefault="004E27D2" w:rsidP="004E27D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4E27D2" w:rsidRPr="004E27D2" w:rsidRDefault="004E27D2" w:rsidP="004E27D2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27D2">
        <w:rPr>
          <w:rFonts w:ascii="Arial" w:hAnsi="Arial" w:cs="Arial"/>
          <w:b/>
          <w:sz w:val="32"/>
          <w:szCs w:val="32"/>
        </w:rPr>
        <w:t>ПОСТАНОВЛЕНИЕ</w:t>
      </w:r>
    </w:p>
    <w:p w:rsidR="004E27D2" w:rsidRDefault="004E27D2" w:rsidP="004E27D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E27D2" w:rsidRDefault="004E27D2" w:rsidP="004E27D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18.06.2025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803</w:t>
      </w:r>
    </w:p>
    <w:p w:rsidR="004E27D2" w:rsidRDefault="004E27D2" w:rsidP="004E27D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E27D2" w:rsidRPr="004E27D2" w:rsidRDefault="004E27D2" w:rsidP="004E27D2">
      <w:pPr>
        <w:pStyle w:val="25"/>
        <w:rPr>
          <w:b/>
          <w:sz w:val="32"/>
          <w:szCs w:val="32"/>
        </w:rPr>
      </w:pPr>
      <w:r w:rsidRPr="004E27D2">
        <w:rPr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20 мая 2024 года № 591</w:t>
      </w:r>
    </w:p>
    <w:p w:rsidR="004E27D2" w:rsidRDefault="004E27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25 декабря 2008 года № 273-ФЗ «О </w:t>
      </w:r>
      <w:r w:rsidRPr="004E27D2">
        <w:rPr>
          <w:rFonts w:ascii="Arial" w:hAnsi="Arial" w:cs="Arial"/>
          <w:sz w:val="24"/>
          <w:szCs w:val="24"/>
        </w:rPr>
        <w:t>противодействии коррупции»,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администрация Ардатовског</w:t>
      </w:r>
      <w:r w:rsidRPr="004E27D2">
        <w:rPr>
          <w:rFonts w:ascii="Arial" w:hAnsi="Arial" w:cs="Arial"/>
          <w:sz w:val="24"/>
          <w:szCs w:val="24"/>
        </w:rPr>
        <w:t xml:space="preserve">о муниципального округа Нижегородской области </w:t>
      </w:r>
      <w:proofErr w:type="gramStart"/>
      <w:r w:rsidRPr="004E27D2">
        <w:rPr>
          <w:rFonts w:ascii="Arial" w:hAnsi="Arial" w:cs="Arial"/>
          <w:b/>
          <w:sz w:val="24"/>
          <w:szCs w:val="24"/>
        </w:rPr>
        <w:t>п</w:t>
      </w:r>
      <w:proofErr w:type="gramEnd"/>
      <w:r w:rsidRPr="004E27D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E27D2">
        <w:rPr>
          <w:rFonts w:ascii="Arial" w:hAnsi="Arial" w:cs="Arial"/>
          <w:b/>
          <w:sz w:val="24"/>
          <w:szCs w:val="24"/>
        </w:rPr>
        <w:t>о</w:t>
      </w:r>
      <w:proofErr w:type="gramEnd"/>
      <w:r w:rsidRPr="004E27D2">
        <w:rPr>
          <w:rFonts w:ascii="Arial" w:hAnsi="Arial" w:cs="Arial"/>
          <w:b/>
          <w:sz w:val="24"/>
          <w:szCs w:val="24"/>
        </w:rPr>
        <w:t xml:space="preserve"> с т а н о в л я е т:</w:t>
      </w:r>
    </w:p>
    <w:p w:rsidR="0077301E" w:rsidRPr="004E27D2" w:rsidRDefault="00314583" w:rsidP="004E27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</w:t>
      </w:r>
      <w:r w:rsidR="004E27D2" w:rsidRPr="004E27D2">
        <w:rPr>
          <w:rFonts w:ascii="Arial" w:hAnsi="Arial" w:cs="Arial"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 xml:space="preserve">округа Нижегородской области от 20 мая 2024 года № 591 «О комиссии по соблюдению требований к служебному поведению и </w:t>
      </w:r>
      <w:r w:rsidRPr="004E27D2">
        <w:rPr>
          <w:rFonts w:ascii="Arial" w:hAnsi="Arial" w:cs="Arial"/>
          <w:sz w:val="24"/>
          <w:szCs w:val="24"/>
        </w:rPr>
        <w:t>урегулированию конфликта интересов» следующие изменения: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1) Пункт 1 постановления изложить в следующей редакции: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«1. Утвердить прилагаемое Положение о комиссии по соблюдению требований к служебному поведению служащих администрации Ардатовского муниципально</w:t>
      </w:r>
      <w:r w:rsidRPr="004E27D2">
        <w:rPr>
          <w:rFonts w:ascii="Arial" w:hAnsi="Arial" w:cs="Arial"/>
          <w:sz w:val="24"/>
          <w:szCs w:val="24"/>
        </w:rPr>
        <w:t>го округа Нижегородской области и руководителей муниципальных учреждений Ардатовского муниципального округа Нижегородской области и урегулированию конфликта интересов</w:t>
      </w:r>
      <w:r w:rsidRPr="004E27D2">
        <w:rPr>
          <w:rFonts w:ascii="Arial" w:hAnsi="Arial" w:cs="Arial"/>
          <w:sz w:val="24"/>
          <w:szCs w:val="24"/>
        </w:rPr>
        <w:t>».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2) Положение о комиссии по соблюдению требований к служебному поведению муниципальных </w:t>
      </w:r>
      <w:r w:rsidRPr="004E27D2">
        <w:rPr>
          <w:rFonts w:ascii="Arial" w:hAnsi="Arial" w:cs="Arial"/>
          <w:sz w:val="24"/>
          <w:szCs w:val="24"/>
        </w:rPr>
        <w:t>служащих администрации Ардатовского муниципального округа Нижегородской области и руководителей муниципальных учреждений Ардатовского муниципального округа Нижегородской области и урегулированию конфликта интересов изложить в следующей редакции:</w:t>
      </w:r>
    </w:p>
    <w:p w:rsidR="0077301E" w:rsidRPr="004E27D2" w:rsidRDefault="0077301E">
      <w:pPr>
        <w:widowControl w:val="0"/>
        <w:spacing w:after="0"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77301E" w:rsidRPr="004E27D2" w:rsidRDefault="00314583">
      <w:pPr>
        <w:widowControl w:val="0"/>
        <w:spacing w:after="0" w:line="36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«</w:t>
      </w:r>
      <w:proofErr w:type="spellStart"/>
      <w:r w:rsidRPr="004E27D2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77301E" w:rsidRPr="004E27D2" w:rsidRDefault="0031458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7301E" w:rsidRPr="004E27D2" w:rsidRDefault="0031458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77301E" w:rsidRPr="004E27D2" w:rsidRDefault="0031458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Нижегородской области</w:t>
      </w:r>
    </w:p>
    <w:p w:rsidR="0077301E" w:rsidRPr="004E27D2" w:rsidRDefault="0031458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от 20 мая 2024 года № 591</w:t>
      </w:r>
    </w:p>
    <w:p w:rsidR="0077301E" w:rsidRPr="004E27D2" w:rsidRDefault="0077301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7301E" w:rsidRPr="004E27D2" w:rsidRDefault="0031458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E27D2">
        <w:rPr>
          <w:rFonts w:ascii="Arial" w:hAnsi="Arial" w:cs="Arial"/>
          <w:b/>
          <w:sz w:val="24"/>
          <w:szCs w:val="24"/>
        </w:rPr>
        <w:t>Положение о комиссии по соблюдению требований к служебному поведению служащих администрации Ардатовского муниципального округа Нижег</w:t>
      </w:r>
      <w:r w:rsidRPr="004E27D2">
        <w:rPr>
          <w:rFonts w:ascii="Arial" w:hAnsi="Arial" w:cs="Arial"/>
          <w:b/>
          <w:sz w:val="24"/>
          <w:szCs w:val="24"/>
        </w:rPr>
        <w:t>ородской области и руководителей муниципальных учреждений Ардатовского муниципального округа Нижегородской области и урегулированию конфликта интересов</w:t>
      </w:r>
    </w:p>
    <w:p w:rsidR="0077301E" w:rsidRPr="004E27D2" w:rsidRDefault="0077301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301E" w:rsidRPr="004E27D2" w:rsidRDefault="003145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1.</w:t>
      </w:r>
      <w:r w:rsidRPr="004E27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E27D2">
        <w:rPr>
          <w:rFonts w:ascii="Arial" w:hAnsi="Arial" w:cs="Arial"/>
          <w:sz w:val="24"/>
          <w:szCs w:val="24"/>
        </w:rPr>
        <w:t>Настоящим Положением определяется порядок формирования и деятельности комиссии по соблюдению требова</w:t>
      </w:r>
      <w:r w:rsidRPr="004E27D2">
        <w:rPr>
          <w:rFonts w:ascii="Arial" w:hAnsi="Arial" w:cs="Arial"/>
          <w:sz w:val="24"/>
          <w:szCs w:val="24"/>
        </w:rPr>
        <w:t xml:space="preserve">ний к служебному поведению и урегулированию конфликта интересов в отношении муниципальных служащих администрации </w:t>
      </w:r>
      <w:r w:rsidRPr="004E27D2">
        <w:rPr>
          <w:rFonts w:ascii="Arial" w:hAnsi="Arial" w:cs="Arial"/>
          <w:sz w:val="24"/>
          <w:szCs w:val="24"/>
        </w:rPr>
        <w:lastRenderedPageBreak/>
        <w:t>Ардатовского муниципального округа Нижегородской области (далее – муниципальные служащие), лиц, исполняющих обязанности по техническому обеспеч</w:t>
      </w:r>
      <w:r w:rsidRPr="004E27D2">
        <w:rPr>
          <w:rFonts w:ascii="Arial" w:hAnsi="Arial" w:cs="Arial"/>
          <w:sz w:val="24"/>
          <w:szCs w:val="24"/>
        </w:rPr>
        <w:t>ению деятельности администрации Ардатовского муниципального округа Нижегородской области (далее – служащие), руководителей муниципальных учреждений Ардатовского муниципального округа Нижегородской области (далее – комиссия).</w:t>
      </w:r>
      <w:proofErr w:type="gramEnd"/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2. Комиссия в своей деятельност</w:t>
      </w:r>
      <w:r w:rsidRPr="004E27D2">
        <w:rPr>
          <w:rFonts w:ascii="Arial" w:hAnsi="Arial" w:cs="Arial"/>
          <w:sz w:val="24"/>
          <w:szCs w:val="24"/>
        </w:rPr>
        <w:t>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Нижегородской области, законами и иными правовыми актам</w:t>
      </w:r>
      <w:r w:rsidRPr="004E27D2">
        <w:rPr>
          <w:rFonts w:ascii="Arial" w:hAnsi="Arial" w:cs="Arial"/>
          <w:sz w:val="24"/>
          <w:szCs w:val="24"/>
        </w:rPr>
        <w:t>и Нижегородской области, настоящим Положением.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3. Основной задачей комиссии является содействие: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27D2">
        <w:rPr>
          <w:rFonts w:ascii="Arial" w:hAnsi="Arial" w:cs="Arial"/>
          <w:sz w:val="24"/>
          <w:szCs w:val="24"/>
        </w:rPr>
        <w:t>а) в обеспечении соблюдения муниципальными служащие, служащими, руководителями муниципальных учреждений Ардатовского муниципального округа Нижегородской област</w:t>
      </w:r>
      <w:r w:rsidRPr="004E27D2">
        <w:rPr>
          <w:rFonts w:ascii="Arial" w:hAnsi="Arial" w:cs="Arial"/>
          <w:sz w:val="24"/>
          <w:szCs w:val="24"/>
        </w:rPr>
        <w:t xml:space="preserve">и (далее – руководители)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bookmarkStart w:id="0" w:name="_GoBack"/>
      <w:bookmarkEnd w:id="0"/>
      <w:r w:rsidRPr="004E27D2">
        <w:rPr>
          <w:rFonts w:ascii="Arial" w:hAnsi="Arial" w:cs="Arial"/>
          <w:sz w:val="24"/>
          <w:szCs w:val="24"/>
        </w:rPr>
        <w:t>законом</w:t>
      </w:r>
      <w:r w:rsidRPr="004E27D2">
        <w:rPr>
          <w:rFonts w:ascii="Arial" w:hAnsi="Arial" w:cs="Arial"/>
          <w:sz w:val="24"/>
          <w:szCs w:val="24"/>
        </w:rPr>
        <w:t xml:space="preserve"> от 25 декабря 2008 г. N 273-ФЗ «О противодействии коррупции», другими федеральными законами в целях противодействия коррупции (далее - требования к служебн</w:t>
      </w:r>
      <w:r w:rsidRPr="004E27D2">
        <w:rPr>
          <w:rFonts w:ascii="Arial" w:hAnsi="Arial" w:cs="Arial"/>
          <w:sz w:val="24"/>
          <w:szCs w:val="24"/>
        </w:rPr>
        <w:t>ому поведению и (или) требования об урегулировании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конфликта интересов);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в осуществлении мер по предупреждению коррупции в отношении муниципальных служащих, служащих, руководителей;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CDCDCD"/>
        </w:rPr>
      </w:pPr>
      <w:r w:rsidRPr="004E27D2">
        <w:rPr>
          <w:rFonts w:ascii="Arial" w:hAnsi="Arial" w:cs="Arial"/>
          <w:sz w:val="24"/>
          <w:szCs w:val="24"/>
        </w:rPr>
        <w:t>в) в минимизации и (или) ликвидации последствий коррупционных правонару</w:t>
      </w:r>
      <w:r w:rsidRPr="004E27D2">
        <w:rPr>
          <w:rFonts w:ascii="Arial" w:hAnsi="Arial" w:cs="Arial"/>
          <w:sz w:val="24"/>
          <w:szCs w:val="24"/>
        </w:rPr>
        <w:t>шений в деятельности муниципальных служащих, служащих, руководителей.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4. Организационно-техническое и документационное обеспечение деятельности комиссии осуществляет отдел организационно-кадровой работы администрации Ардатовского муниципального округа Ниже</w:t>
      </w:r>
      <w:r w:rsidRPr="004E27D2">
        <w:rPr>
          <w:rFonts w:ascii="Arial" w:hAnsi="Arial" w:cs="Arial"/>
          <w:sz w:val="24"/>
          <w:szCs w:val="24"/>
        </w:rPr>
        <w:t xml:space="preserve">городской области (далее – отдел администрации округа). 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служащих, ру</w:t>
      </w:r>
      <w:r w:rsidRPr="004E27D2">
        <w:rPr>
          <w:rFonts w:ascii="Arial" w:hAnsi="Arial" w:cs="Arial"/>
          <w:sz w:val="24"/>
          <w:szCs w:val="24"/>
        </w:rPr>
        <w:t>ководителей муниципальных учреждений округа 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6. Комиссия образуется нормативным правовым актом администрации округа, которым утверждаются состав комиссии и порядок </w:t>
      </w:r>
      <w:proofErr w:type="spellStart"/>
      <w:r w:rsidRPr="004E27D2">
        <w:rPr>
          <w:rFonts w:ascii="Arial" w:hAnsi="Arial" w:cs="Arial"/>
          <w:sz w:val="24"/>
          <w:szCs w:val="24"/>
        </w:rPr>
        <w:t>ее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работы.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В состав комиссии входят председатель комиссии, его заместитель, секретарь и чле</w:t>
      </w:r>
      <w:r w:rsidRPr="004E27D2">
        <w:rPr>
          <w:rFonts w:ascii="Arial" w:hAnsi="Arial" w:cs="Arial"/>
          <w:sz w:val="24"/>
          <w:szCs w:val="24"/>
        </w:rPr>
        <w:t>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7. В состав комиссии входят: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27D2">
        <w:rPr>
          <w:rFonts w:ascii="Arial" w:hAnsi="Arial" w:cs="Arial"/>
          <w:sz w:val="24"/>
          <w:szCs w:val="24"/>
        </w:rPr>
        <w:t xml:space="preserve">а) заместитель главы администрации округа </w:t>
      </w:r>
      <w:r w:rsidRPr="004E27D2">
        <w:rPr>
          <w:rFonts w:ascii="Arial" w:hAnsi="Arial" w:cs="Arial"/>
          <w:sz w:val="24"/>
          <w:szCs w:val="24"/>
        </w:rPr>
        <w:t>(председатель комиссии), начальник отдела организационно-кадровой работы администрации округа (заместитель председателя комиссии), сотрудник отдела организационно-кадровой работы администрации округа, ответственный за организацию работы по профилактике кор</w:t>
      </w:r>
      <w:r w:rsidRPr="004E27D2">
        <w:rPr>
          <w:rFonts w:ascii="Arial" w:hAnsi="Arial" w:cs="Arial"/>
          <w:sz w:val="24"/>
          <w:szCs w:val="24"/>
        </w:rPr>
        <w:t>рупционных правонарушений (далее – сотрудник, ответственный за профилактику коррупционных правонарушений (секретарь комиссии);</w:t>
      </w:r>
      <w:proofErr w:type="gramEnd"/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б) муниципальные служащие, на которых возложены функции юриста, муниципальные служащие, сотрудники администрации округа; 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в) пред</w:t>
      </w:r>
      <w:r w:rsidRPr="004E27D2">
        <w:rPr>
          <w:rFonts w:ascii="Arial" w:hAnsi="Arial" w:cs="Arial"/>
          <w:sz w:val="24"/>
          <w:szCs w:val="24"/>
        </w:rPr>
        <w:t>ставитель (представители) научных и образовательных учреждений среднего, высшего и дополнительного профессионального образования, деятельность которых связана с муниципальной (государственной) службой;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г) представитель органа Нижегородской области по профи</w:t>
      </w:r>
      <w:r w:rsidRPr="004E27D2">
        <w:rPr>
          <w:rFonts w:ascii="Arial" w:hAnsi="Arial" w:cs="Arial"/>
          <w:sz w:val="24"/>
          <w:szCs w:val="24"/>
        </w:rPr>
        <w:t>лактике коррупционных правонарушений Нижегородской области.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8. Лица, указанные в подпунктах «б» и  «в» пункта 7 настоящего Положения, </w:t>
      </w:r>
      <w:r w:rsidRPr="004E27D2">
        <w:rPr>
          <w:rFonts w:ascii="Arial" w:hAnsi="Arial" w:cs="Arial"/>
          <w:sz w:val="24"/>
          <w:szCs w:val="24"/>
        </w:rPr>
        <w:lastRenderedPageBreak/>
        <w:t>включаются в состав комиссии в установленном порядке по согласованию с научными организациями и образовательными организац</w:t>
      </w:r>
      <w:r w:rsidRPr="004E27D2">
        <w:rPr>
          <w:rFonts w:ascii="Arial" w:hAnsi="Arial" w:cs="Arial"/>
          <w:sz w:val="24"/>
          <w:szCs w:val="24"/>
        </w:rPr>
        <w:t>иями на основании запроса представителя нанимателя (работодателя) (далее – представитель нанимателя). Согласование осуществляется в 10-дневный срок со дня получения запроса.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9. Число членов комиссии, не замещающих должности муниципальной службы в администр</w:t>
      </w:r>
      <w:r w:rsidRPr="004E27D2">
        <w:rPr>
          <w:rFonts w:ascii="Arial" w:hAnsi="Arial" w:cs="Arial"/>
          <w:sz w:val="24"/>
          <w:szCs w:val="24"/>
        </w:rPr>
        <w:t>ации округа, должно составлять не менее одной четверти от общего числа членов комиссии.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11. В заседаниях комиссии с правом совещательного голоса участвуют: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а) непосредственный руководитель муниципального служащего, служащего или руководителя, в отношении которого комиссией рассматривается вопрос о соблюдении требований к служебному поведению </w:t>
      </w:r>
      <w:r w:rsidRPr="004E27D2">
        <w:rPr>
          <w:rFonts w:ascii="Arial" w:hAnsi="Arial" w:cs="Arial"/>
          <w:sz w:val="24"/>
          <w:szCs w:val="24"/>
        </w:rPr>
        <w:t>и (или) требований об урегулировании конфликта интересов;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другие муниципальные служащие, специалисты, которые могут дать пояснения по вопросам муниципальной службы и вопросам, рассматриваемым комиссией; органов местного самоуправления; представители заи</w:t>
      </w:r>
      <w:r w:rsidRPr="004E27D2">
        <w:rPr>
          <w:rFonts w:ascii="Arial" w:hAnsi="Arial" w:cs="Arial"/>
          <w:sz w:val="24"/>
          <w:szCs w:val="24"/>
        </w:rPr>
        <w:t xml:space="preserve">нтересованных организаций; </w:t>
      </w:r>
      <w:proofErr w:type="gramStart"/>
      <w:r w:rsidRPr="004E27D2">
        <w:rPr>
          <w:rFonts w:ascii="Arial" w:hAnsi="Arial" w:cs="Arial"/>
          <w:sz w:val="24"/>
          <w:szCs w:val="24"/>
        </w:rPr>
        <w:t>представитель муниципального служащего, служащего или руководителя, в отношении которых комиссией рассматривается вопрос о соблюдении требований к служебному поведению и (или) требований об урегулировании конфликта интересов - по</w:t>
      </w:r>
      <w:r w:rsidRPr="004E27D2">
        <w:rPr>
          <w:rFonts w:ascii="Arial" w:hAnsi="Arial" w:cs="Arial"/>
          <w:sz w:val="24"/>
          <w:szCs w:val="24"/>
        </w:rPr>
        <w:t xml:space="preserve">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служащего или руководителя, в отношении которых комиссией рассматривается </w:t>
      </w:r>
      <w:r w:rsidRPr="004E27D2">
        <w:rPr>
          <w:rFonts w:ascii="Arial" w:hAnsi="Arial" w:cs="Arial"/>
          <w:sz w:val="24"/>
          <w:szCs w:val="24"/>
        </w:rPr>
        <w:t>этот вопрос</w:t>
      </w:r>
      <w:proofErr w:type="gramEnd"/>
      <w:r w:rsidRPr="004E27D2">
        <w:rPr>
          <w:rFonts w:ascii="Arial" w:hAnsi="Arial" w:cs="Arial"/>
          <w:sz w:val="24"/>
          <w:szCs w:val="24"/>
        </w:rPr>
        <w:t>, или любого члена комиссии.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</w:t>
      </w:r>
      <w:r w:rsidRPr="004E27D2">
        <w:rPr>
          <w:rFonts w:ascii="Arial" w:hAnsi="Arial" w:cs="Arial"/>
          <w:sz w:val="24"/>
          <w:szCs w:val="24"/>
        </w:rPr>
        <w:t>службы в администрации округа, недопустимо.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proofErr w:type="spellStart"/>
      <w:r w:rsidRPr="004E27D2">
        <w:rPr>
          <w:rFonts w:ascii="Arial" w:hAnsi="Arial" w:cs="Arial"/>
          <w:sz w:val="24"/>
          <w:szCs w:val="24"/>
        </w:rPr>
        <w:t>включенного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в повестку дня заседания комиссии, он обязан</w:t>
      </w:r>
      <w:r w:rsidRPr="004E27D2">
        <w:rPr>
          <w:rFonts w:ascii="Arial" w:hAnsi="Arial" w:cs="Arial"/>
          <w:sz w:val="24"/>
          <w:szCs w:val="24"/>
        </w:rPr>
        <w:t xml:space="preserve">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14. Основаниями для проведения заседания комиссии являются: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представление представителя нанимателя</w:t>
      </w:r>
      <w:r w:rsidRPr="004E27D2">
        <w:rPr>
          <w:rFonts w:ascii="Arial" w:hAnsi="Arial" w:cs="Arial"/>
          <w:b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 xml:space="preserve">(работодателя) </w:t>
      </w:r>
      <w:r w:rsidRPr="004E27D2">
        <w:rPr>
          <w:rFonts w:ascii="Arial" w:hAnsi="Arial" w:cs="Arial"/>
          <w:sz w:val="24"/>
          <w:szCs w:val="24"/>
        </w:rPr>
        <w:t>в соответствии с положением о проверки достоверности и полноты сведений, представляемых гражданами, претендующими на замещение должностей муниципальной службы, гражданами, претендующими на замещение должностей руководителя, муниципальными служащими, руково</w:t>
      </w:r>
      <w:r w:rsidRPr="004E27D2">
        <w:rPr>
          <w:rFonts w:ascii="Arial" w:hAnsi="Arial" w:cs="Arial"/>
          <w:sz w:val="24"/>
          <w:szCs w:val="24"/>
        </w:rPr>
        <w:t>дителем и соблюдения муниципальными служащими, руководителем требований к служебному поведению, материалов проверки, свидетельствующих: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о представлении муниципальным служащим, руководителем недостоверных или неполных сведений, предусмотренных настоящим Пол</w:t>
      </w:r>
      <w:r w:rsidRPr="004E27D2">
        <w:rPr>
          <w:rFonts w:ascii="Arial" w:hAnsi="Arial" w:cs="Arial"/>
          <w:sz w:val="24"/>
          <w:szCs w:val="24"/>
        </w:rPr>
        <w:t>ожением;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о несоблюдении муниципальным служащим, служащим, руководителем требований к служебному поведению и (или) требований об урегулировании конфликта интересов; 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4E27D2">
        <w:rPr>
          <w:rFonts w:ascii="Arial" w:hAnsi="Arial" w:cs="Arial"/>
          <w:sz w:val="24"/>
          <w:szCs w:val="24"/>
        </w:rPr>
        <w:t>поступившее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в отдел организационно-кадровой работы в порядке, установленном нормативным </w:t>
      </w:r>
      <w:r w:rsidRPr="004E27D2">
        <w:rPr>
          <w:rFonts w:ascii="Arial" w:hAnsi="Arial" w:cs="Arial"/>
          <w:sz w:val="24"/>
          <w:szCs w:val="24"/>
        </w:rPr>
        <w:t>правовым актом администрации округа:</w:t>
      </w:r>
    </w:p>
    <w:p w:rsidR="0077301E" w:rsidRPr="004E27D2" w:rsidRDefault="0031458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27D2">
        <w:rPr>
          <w:rFonts w:ascii="Arial" w:hAnsi="Arial" w:cs="Arial"/>
          <w:sz w:val="24"/>
          <w:szCs w:val="24"/>
        </w:rPr>
        <w:t xml:space="preserve">обращение гражданина, замещавшего должность муниципальной службы, </w:t>
      </w:r>
      <w:proofErr w:type="spellStart"/>
      <w:r w:rsidRPr="004E27D2">
        <w:rPr>
          <w:rFonts w:ascii="Arial" w:hAnsi="Arial" w:cs="Arial"/>
          <w:sz w:val="24"/>
          <w:szCs w:val="24"/>
        </w:rPr>
        <w:t>включенную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в перечень должностей, </w:t>
      </w:r>
      <w:proofErr w:type="spellStart"/>
      <w:r w:rsidRPr="004E27D2">
        <w:rPr>
          <w:rFonts w:ascii="Arial" w:hAnsi="Arial" w:cs="Arial"/>
          <w:sz w:val="24"/>
          <w:szCs w:val="24"/>
        </w:rPr>
        <w:t>утвержденный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муниципальным правовым актом администрации округа, при замещении которых муниципальные служащие обязаны пр</w:t>
      </w:r>
      <w:r w:rsidRPr="004E27D2">
        <w:rPr>
          <w:rFonts w:ascii="Arial" w:hAnsi="Arial" w:cs="Arial"/>
          <w:sz w:val="24"/>
          <w:szCs w:val="24"/>
        </w:rPr>
        <w:t xml:space="preserve">едставлять сведения о доходах, расходах, об имуществе и обязательствах </w:t>
      </w:r>
      <w:r w:rsidRPr="004E27D2">
        <w:rPr>
          <w:rFonts w:ascii="Arial" w:hAnsi="Arial" w:cs="Arial"/>
          <w:sz w:val="24"/>
          <w:szCs w:val="24"/>
        </w:rPr>
        <w:lastRenderedPageBreak/>
        <w:t>имущественного характера о даче согласия на замещение должности в коммерческой или некоммерческой организации на условиях гражданско-правового договора, если отдельные функции муниципал</w:t>
      </w:r>
      <w:r w:rsidRPr="004E27D2">
        <w:rPr>
          <w:rFonts w:ascii="Arial" w:hAnsi="Arial" w:cs="Arial"/>
          <w:sz w:val="24"/>
          <w:szCs w:val="24"/>
        </w:rPr>
        <w:t>ьного (административного) управления данной организацией входили в должностные (служебные</w:t>
      </w:r>
      <w:proofErr w:type="gramEnd"/>
      <w:r w:rsidRPr="004E27D2">
        <w:rPr>
          <w:rFonts w:ascii="Arial" w:hAnsi="Arial" w:cs="Arial"/>
          <w:sz w:val="24"/>
          <w:szCs w:val="24"/>
        </w:rPr>
        <w:t>) обязанности муниципального служащего, до истечения двух лет со дня увольнения с муниципальной службы;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- заявление муниципального служащего, руководителя о невозможно</w:t>
      </w:r>
      <w:r w:rsidRPr="004E27D2">
        <w:rPr>
          <w:rFonts w:ascii="Arial" w:hAnsi="Arial" w:cs="Arial"/>
          <w:sz w:val="24"/>
          <w:szCs w:val="24"/>
        </w:rPr>
        <w:t>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27D2">
        <w:rPr>
          <w:rFonts w:ascii="Arial" w:hAnsi="Arial" w:cs="Arial"/>
          <w:sz w:val="24"/>
          <w:szCs w:val="24"/>
        </w:rPr>
        <w:t>- заявление муниципального служащего о невозможности выполнить требования Федерального за</w:t>
      </w:r>
      <w:r w:rsidRPr="004E27D2">
        <w:rPr>
          <w:rFonts w:ascii="Arial" w:hAnsi="Arial" w:cs="Arial"/>
          <w:sz w:val="24"/>
          <w:szCs w:val="24"/>
        </w:rPr>
        <w:t>кона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</w:t>
      </w:r>
      <w:r w:rsidRPr="004E27D2">
        <w:rPr>
          <w:rFonts w:ascii="Arial" w:hAnsi="Arial" w:cs="Arial"/>
          <w:sz w:val="24"/>
          <w:szCs w:val="24"/>
        </w:rPr>
        <w:t>ся иностранными финансовыми инструментами» в связи с арестом, запретом распоряжения, наложенными компетентными органами иностранного государства в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E27D2">
        <w:rPr>
          <w:rFonts w:ascii="Arial" w:hAnsi="Arial" w:cs="Arial"/>
          <w:sz w:val="24"/>
          <w:szCs w:val="24"/>
        </w:rPr>
        <w:t>соответствии с законодательством данного иностранного государства, на территории которого находятся счета (вк</w:t>
      </w:r>
      <w:r w:rsidRPr="004E27D2">
        <w:rPr>
          <w:rFonts w:ascii="Arial" w:hAnsi="Arial" w:cs="Arial"/>
          <w:sz w:val="24"/>
          <w:szCs w:val="24"/>
        </w:rPr>
        <w:t>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</w:t>
      </w:r>
      <w:r w:rsidRPr="004E27D2">
        <w:rPr>
          <w:rFonts w:ascii="Arial" w:hAnsi="Arial" w:cs="Arial"/>
          <w:sz w:val="24"/>
          <w:szCs w:val="24"/>
        </w:rPr>
        <w:t xml:space="preserve"> детей;</w:t>
      </w:r>
      <w:proofErr w:type="gramEnd"/>
    </w:p>
    <w:p w:rsidR="0077301E" w:rsidRPr="004E27D2" w:rsidRDefault="00314583" w:rsidP="004E27D2">
      <w:pPr>
        <w:pStyle w:val="af9"/>
      </w:pPr>
      <w:r w:rsidRPr="004E27D2">
        <w:t>- уведомление муниципального служащего, служащего,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b/>
          <w:sz w:val="24"/>
          <w:szCs w:val="24"/>
        </w:rPr>
        <w:t xml:space="preserve">- </w:t>
      </w:r>
      <w:r w:rsidRPr="004E27D2">
        <w:rPr>
          <w:rFonts w:ascii="Arial" w:hAnsi="Arial" w:cs="Arial"/>
          <w:sz w:val="24"/>
          <w:szCs w:val="24"/>
        </w:rPr>
        <w:t>заявление муниципального служащего, руко</w:t>
      </w:r>
      <w:r w:rsidRPr="004E27D2">
        <w:rPr>
          <w:rFonts w:ascii="Arial" w:hAnsi="Arial" w:cs="Arial"/>
          <w:sz w:val="24"/>
          <w:szCs w:val="24"/>
        </w:rPr>
        <w:t>водителя о невозможности по объективным причинам представить сведения о расходах своих супруги (супруга) и несовершеннолетних детей.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в) представление представителя нанимателя или любого члена комиссии, касающееся обеспечения соблюдения муниципальным служащ</w:t>
      </w:r>
      <w:r w:rsidRPr="004E27D2">
        <w:rPr>
          <w:rFonts w:ascii="Arial" w:hAnsi="Arial" w:cs="Arial"/>
          <w:sz w:val="24"/>
          <w:szCs w:val="24"/>
        </w:rPr>
        <w:t>им, служащим, руководителем требований к служебному поведению и (или) требований об урегулировании конфликта интересов либо осуществления в администрации округа мер по предупреждению коррупции;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г) представление представителем нанимателя материалов </w:t>
      </w:r>
      <w:r w:rsidRPr="004E27D2">
        <w:rPr>
          <w:rFonts w:ascii="Arial" w:hAnsi="Arial" w:cs="Arial"/>
          <w:sz w:val="24"/>
          <w:szCs w:val="24"/>
        </w:rPr>
        <w:t xml:space="preserve">проверки, свидетельствующих о представлении муниципальным служащим, руководителем недостоверных или неполных сведений, предусмотренных частью 1 статьи 3 Федерального закона от 3 декабря 2012 года N 230-ФЗ «О </w:t>
      </w:r>
      <w:proofErr w:type="gramStart"/>
      <w:r w:rsidRPr="004E27D2">
        <w:rPr>
          <w:rFonts w:ascii="Arial" w:hAnsi="Arial" w:cs="Arial"/>
          <w:sz w:val="24"/>
          <w:szCs w:val="24"/>
        </w:rPr>
        <w:t>контроле за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соответствием расходов лиц, замещающ</w:t>
      </w:r>
      <w:r w:rsidRPr="004E27D2">
        <w:rPr>
          <w:rFonts w:ascii="Arial" w:hAnsi="Arial" w:cs="Arial"/>
          <w:sz w:val="24"/>
          <w:szCs w:val="24"/>
        </w:rPr>
        <w:t>их государственные должности, и иных лиц их доходам»;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27D2">
        <w:rPr>
          <w:rFonts w:ascii="Arial" w:hAnsi="Arial" w:cs="Arial"/>
          <w:sz w:val="24"/>
          <w:szCs w:val="24"/>
        </w:rPr>
        <w:t xml:space="preserve">д) поступившее в соответствии с частью 4 статьи 12 Федерального закона от 25 декабря 2008 года N 273-ФЗ «О противодействии коррупции» и </w:t>
      </w:r>
      <w:proofErr w:type="spellStart"/>
      <w:r w:rsidRPr="004E27D2">
        <w:rPr>
          <w:rFonts w:ascii="Arial" w:hAnsi="Arial" w:cs="Arial"/>
          <w:sz w:val="24"/>
          <w:szCs w:val="24"/>
        </w:rPr>
        <w:t>статьей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64.1 Трудового кодекса Российской Федерации в администраци</w:t>
      </w:r>
      <w:r w:rsidRPr="004E27D2">
        <w:rPr>
          <w:rFonts w:ascii="Arial" w:hAnsi="Arial" w:cs="Arial"/>
          <w:sz w:val="24"/>
          <w:szCs w:val="24"/>
        </w:rPr>
        <w:t>ю округа уведомление коммерческой или некоммерческой организации о заключении с гражданином, замещавшим должность муниципальной службы в администрации округа трудового или гражданско-правового договора на выполнение работ (оказание услуг), если отдельные ф</w:t>
      </w:r>
      <w:r w:rsidRPr="004E27D2">
        <w:rPr>
          <w:rFonts w:ascii="Arial" w:hAnsi="Arial" w:cs="Arial"/>
          <w:sz w:val="24"/>
          <w:szCs w:val="24"/>
        </w:rPr>
        <w:t>ункции государственного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E27D2">
        <w:rPr>
          <w:rFonts w:ascii="Arial" w:hAnsi="Arial" w:cs="Arial"/>
          <w:sz w:val="24"/>
          <w:szCs w:val="24"/>
        </w:rPr>
        <w:t>управления данной организацией входили в его должностные (служебные) обязанности, исполняемые во время замещения должности в администрации округа при условии, что указанному гражданину комиссией ранее было отказано во вступлении в т</w:t>
      </w:r>
      <w:r w:rsidRPr="004E27D2">
        <w:rPr>
          <w:rFonts w:ascii="Arial" w:hAnsi="Arial" w:cs="Arial"/>
          <w:sz w:val="24"/>
          <w:szCs w:val="24"/>
        </w:rPr>
        <w:t>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гражданско-правового договора в </w:t>
      </w:r>
      <w:r w:rsidRPr="004E27D2">
        <w:rPr>
          <w:rFonts w:ascii="Arial" w:hAnsi="Arial" w:cs="Arial"/>
          <w:sz w:val="24"/>
          <w:szCs w:val="24"/>
        </w:rPr>
        <w:t>коммерческой или некоммерческой организации комиссией не рассматривался;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е) уведомление муниципального служащего, служащего, руководителя о возникновении не зависящих от него обстоятельств, препятствующих соблюдению требований к служебному поведению и (или</w:t>
      </w:r>
      <w:r w:rsidRPr="004E27D2">
        <w:rPr>
          <w:rFonts w:ascii="Arial" w:hAnsi="Arial" w:cs="Arial"/>
          <w:sz w:val="24"/>
          <w:szCs w:val="24"/>
        </w:rPr>
        <w:t xml:space="preserve">) требований об урегулировании конфликта </w:t>
      </w:r>
      <w:r w:rsidRPr="004E27D2">
        <w:rPr>
          <w:rFonts w:ascii="Arial" w:hAnsi="Arial" w:cs="Arial"/>
          <w:sz w:val="24"/>
          <w:szCs w:val="24"/>
        </w:rPr>
        <w:lastRenderedPageBreak/>
        <w:t>интересов.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16. Обращение, указа</w:t>
      </w:r>
      <w:r w:rsidRPr="004E27D2">
        <w:rPr>
          <w:rFonts w:ascii="Arial" w:hAnsi="Arial" w:cs="Arial"/>
          <w:sz w:val="24"/>
          <w:szCs w:val="24"/>
        </w:rPr>
        <w:t xml:space="preserve">нное в абзаце втором подпункта «б» пункта 14 настоящего Положения, </w:t>
      </w:r>
      <w:proofErr w:type="spellStart"/>
      <w:r w:rsidRPr="004E27D2">
        <w:rPr>
          <w:rFonts w:ascii="Arial" w:hAnsi="Arial" w:cs="Arial"/>
          <w:sz w:val="24"/>
          <w:szCs w:val="24"/>
        </w:rPr>
        <w:t>подается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гражданином, замещавшим должность муниципальной службы в администрации округа. </w:t>
      </w:r>
      <w:proofErr w:type="gramStart"/>
      <w:r w:rsidRPr="004E27D2">
        <w:rPr>
          <w:rFonts w:ascii="Arial" w:hAnsi="Arial" w:cs="Arial"/>
          <w:sz w:val="24"/>
          <w:szCs w:val="24"/>
        </w:rPr>
        <w:t>В обращении указываются: фамилия, имя, отчество гражданина, дата его рождения, адрес места жительства</w:t>
      </w:r>
      <w:r w:rsidRPr="004E27D2">
        <w:rPr>
          <w:rFonts w:ascii="Arial" w:hAnsi="Arial" w:cs="Arial"/>
          <w:sz w:val="24"/>
          <w:szCs w:val="24"/>
        </w:rPr>
        <w:t xml:space="preserve">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</w:t>
      </w:r>
      <w:proofErr w:type="spellStart"/>
      <w:r w:rsidRPr="004E27D2">
        <w:rPr>
          <w:rFonts w:ascii="Arial" w:hAnsi="Arial" w:cs="Arial"/>
          <w:sz w:val="24"/>
          <w:szCs w:val="24"/>
        </w:rPr>
        <w:t>ее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деятельности, должностные (служебные) обязанности, исполняемые гражданином </w:t>
      </w:r>
      <w:r w:rsidRPr="004E27D2">
        <w:rPr>
          <w:rFonts w:ascii="Arial" w:hAnsi="Arial" w:cs="Arial"/>
          <w:sz w:val="24"/>
          <w:szCs w:val="24"/>
        </w:rPr>
        <w:t>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или гражданско-правовой), предполагаемый срок его действия, сумма оплаты за выполне</w:t>
      </w:r>
      <w:r w:rsidRPr="004E27D2">
        <w:rPr>
          <w:rFonts w:ascii="Arial" w:hAnsi="Arial" w:cs="Arial"/>
          <w:sz w:val="24"/>
          <w:szCs w:val="24"/>
        </w:rPr>
        <w:t xml:space="preserve">ние (оказание) по договору работ (услуг). Отделом администрации округа осуществляется рассмотрение обращения, по результатам которого подготавливается мотивированное заключение по существу обращения с </w:t>
      </w:r>
      <w:proofErr w:type="spellStart"/>
      <w:r w:rsidRPr="004E27D2">
        <w:rPr>
          <w:rFonts w:ascii="Arial" w:hAnsi="Arial" w:cs="Arial"/>
          <w:sz w:val="24"/>
          <w:szCs w:val="24"/>
        </w:rPr>
        <w:t>учетом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требований статьи 12 Федерального закона от 25 д</w:t>
      </w:r>
      <w:r w:rsidRPr="004E27D2">
        <w:rPr>
          <w:rFonts w:ascii="Arial" w:hAnsi="Arial" w:cs="Arial"/>
          <w:sz w:val="24"/>
          <w:szCs w:val="24"/>
        </w:rPr>
        <w:t>екабря 2008 года № 273-ФЗ «О противодействии коррупции».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17. Обращение, указанное в абзаце втором подпункта «б» пункта 14 настоящего Положения, может быть подано муниципальным служащим, планирующим </w:t>
      </w:r>
      <w:proofErr w:type="spellStart"/>
      <w:r w:rsidRPr="004E27D2">
        <w:rPr>
          <w:rFonts w:ascii="Arial" w:hAnsi="Arial" w:cs="Arial"/>
          <w:sz w:val="24"/>
          <w:szCs w:val="24"/>
        </w:rPr>
        <w:t>свое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увольнение с муниципальной службы, и подлежит рассмот</w:t>
      </w:r>
      <w:r w:rsidRPr="004E27D2">
        <w:rPr>
          <w:rFonts w:ascii="Arial" w:hAnsi="Arial" w:cs="Arial"/>
          <w:sz w:val="24"/>
          <w:szCs w:val="24"/>
        </w:rPr>
        <w:t>рению комиссией в соответствии с настоящим Положением.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18. Уведомление, указанное в подпункте «д» пункта 14 настоящего Положения, рассматривается администрацией округа, которое осуществляет подготовку мотивированного заключения о соблюдении гражданином, за</w:t>
      </w:r>
      <w:r w:rsidRPr="004E27D2">
        <w:rPr>
          <w:rFonts w:ascii="Arial" w:hAnsi="Arial" w:cs="Arial"/>
          <w:sz w:val="24"/>
          <w:szCs w:val="24"/>
        </w:rPr>
        <w:t>мещавшим должность муниципальной службы в администрации округа, требований статьи 12 Федерального закона от 25 декабря 2008 года № 273-ФЗ «О противодействии коррупции».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19. Уведомление, указанное в абзаце пятом подпункта «б» и подпункте «е» пункта 14 насто</w:t>
      </w:r>
      <w:r w:rsidRPr="004E27D2">
        <w:rPr>
          <w:rFonts w:ascii="Arial" w:hAnsi="Arial" w:cs="Arial"/>
          <w:sz w:val="24"/>
          <w:szCs w:val="24"/>
        </w:rPr>
        <w:t>ящего Положения, рассматривается отделом организационно – кадровой работы администрации округа за профилактику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4E27D2">
        <w:rPr>
          <w:rFonts w:ascii="Arial" w:hAnsi="Arial" w:cs="Arial"/>
          <w:sz w:val="24"/>
          <w:szCs w:val="24"/>
        </w:rPr>
        <w:t xml:space="preserve">При </w:t>
      </w:r>
      <w:r w:rsidRPr="004E27D2">
        <w:rPr>
          <w:rFonts w:ascii="Arial" w:hAnsi="Arial" w:cs="Arial"/>
          <w:sz w:val="24"/>
          <w:szCs w:val="24"/>
        </w:rPr>
        <w:t>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подпунктах «д» и «е» пункта 14 настоящего Положе</w:t>
      </w:r>
      <w:r w:rsidRPr="004E27D2">
        <w:rPr>
          <w:rFonts w:ascii="Arial" w:hAnsi="Arial" w:cs="Arial"/>
          <w:sz w:val="24"/>
          <w:szCs w:val="24"/>
        </w:rPr>
        <w:t>ния, сотрудник ответственный за организацию работы по профилактике коррупционных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proofErr w:type="gramEnd"/>
      <w:r w:rsidRPr="004E27D2">
        <w:rPr>
          <w:rFonts w:ascii="Arial" w:hAnsi="Arial" w:cs="Arial"/>
          <w:sz w:val="24"/>
          <w:szCs w:val="24"/>
        </w:rPr>
        <w:t>,</w:t>
      </w:r>
      <w:r w:rsidRPr="004E27D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E27D2">
        <w:rPr>
          <w:rFonts w:ascii="Arial" w:hAnsi="Arial" w:cs="Arial"/>
          <w:sz w:val="24"/>
          <w:szCs w:val="24"/>
        </w:rPr>
        <w:t>а представитель н</w:t>
      </w:r>
      <w:r w:rsidRPr="004E27D2">
        <w:rPr>
          <w:rFonts w:ascii="Arial" w:hAnsi="Arial" w:cs="Arial"/>
          <w:sz w:val="24"/>
          <w:szCs w:val="24"/>
        </w:rPr>
        <w:t xml:space="preserve">анимателя (работодатель) или его заместитель, специально на то уполномоченный, в течение 5 дней со дня принятия решения о проведении проверки направляет письма в орган Нижегородской области по профилактике коррупционных правонарушений с целью последующего </w:t>
      </w:r>
      <w:r w:rsidRPr="004E27D2">
        <w:rPr>
          <w:rFonts w:ascii="Arial" w:hAnsi="Arial" w:cs="Arial"/>
          <w:sz w:val="24"/>
          <w:szCs w:val="24"/>
        </w:rPr>
        <w:t>направления им в установленном порядке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</w:t>
      </w:r>
      <w:proofErr w:type="gramEnd"/>
      <w:r w:rsidRPr="004E27D2">
        <w:rPr>
          <w:rFonts w:ascii="Arial" w:hAnsi="Arial" w:cs="Arial"/>
          <w:sz w:val="24"/>
          <w:szCs w:val="24"/>
        </w:rPr>
        <w:t>, и операторам информационных систем, в которых ос</w:t>
      </w:r>
      <w:r w:rsidRPr="004E27D2">
        <w:rPr>
          <w:rFonts w:ascii="Arial" w:hAnsi="Arial" w:cs="Arial"/>
          <w:sz w:val="24"/>
          <w:szCs w:val="24"/>
        </w:rPr>
        <w:t>уществляется выпуск цифровых финансовых активов.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27D2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</w:t>
      </w:r>
      <w:r w:rsidRPr="004E27D2">
        <w:rPr>
          <w:rFonts w:ascii="Arial" w:hAnsi="Arial" w:cs="Arial"/>
          <w:sz w:val="24"/>
          <w:szCs w:val="24"/>
        </w:rPr>
        <w:t xml:space="preserve">б" и подпунктах "д" и "е" пункта 16 настоящего Положения, должностные лица кадрового подразделения государственного органа имеют право проводить собеседование с государственным </w:t>
      </w:r>
      <w:r w:rsidRPr="004E27D2">
        <w:rPr>
          <w:rFonts w:ascii="Arial" w:hAnsi="Arial" w:cs="Arial"/>
          <w:sz w:val="24"/>
          <w:szCs w:val="24"/>
        </w:rPr>
        <w:lastRenderedPageBreak/>
        <w:t xml:space="preserve">служащим, представившим обращение или уведомление, получать от него письменные </w:t>
      </w:r>
      <w:r w:rsidRPr="004E27D2">
        <w:rPr>
          <w:rFonts w:ascii="Arial" w:hAnsi="Arial" w:cs="Arial"/>
          <w:sz w:val="24"/>
          <w:szCs w:val="24"/>
        </w:rPr>
        <w:t>пояснения, а руководитель государственного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</w:t>
      </w:r>
      <w:r w:rsidRPr="004E27D2">
        <w:rPr>
          <w:rFonts w:ascii="Arial" w:hAnsi="Arial" w:cs="Arial"/>
          <w:sz w:val="24"/>
          <w:szCs w:val="24"/>
        </w:rPr>
        <w:t>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</w:t>
      </w:r>
      <w:r w:rsidRPr="004E27D2">
        <w:rPr>
          <w:rFonts w:ascii="Arial" w:hAnsi="Arial" w:cs="Arial"/>
          <w:sz w:val="24"/>
          <w:szCs w:val="24"/>
        </w:rPr>
        <w:t>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</w:t>
      </w:r>
      <w:r w:rsidRPr="004E27D2">
        <w:rPr>
          <w:rFonts w:ascii="Arial" w:hAnsi="Arial" w:cs="Arial"/>
          <w:sz w:val="24"/>
          <w:szCs w:val="24"/>
        </w:rPr>
        <w:t xml:space="preserve">ожет быть </w:t>
      </w:r>
      <w:proofErr w:type="spellStart"/>
      <w:r w:rsidRPr="004E27D2">
        <w:rPr>
          <w:rFonts w:ascii="Arial" w:hAnsi="Arial" w:cs="Arial"/>
          <w:sz w:val="24"/>
          <w:szCs w:val="24"/>
        </w:rPr>
        <w:t>продлен</w:t>
      </w:r>
      <w:proofErr w:type="spellEnd"/>
      <w:r w:rsidRPr="004E27D2">
        <w:rPr>
          <w:rFonts w:ascii="Arial" w:hAnsi="Arial" w:cs="Arial"/>
          <w:sz w:val="24"/>
          <w:szCs w:val="24"/>
        </w:rPr>
        <w:t>, но не более чем на 30 дней».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 21.  Мотивированные заключения, предусмотренные пунктами 16, 18 и 19 настоящего Положения, должны содержать: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информацию, изложенную в обращениях или уведомлениях, указанных в абзацах втором и пятом подпун</w:t>
      </w:r>
      <w:r w:rsidRPr="004E27D2">
        <w:rPr>
          <w:rFonts w:ascii="Arial" w:hAnsi="Arial" w:cs="Arial"/>
          <w:sz w:val="24"/>
          <w:szCs w:val="24"/>
        </w:rPr>
        <w:t>кта «б» и подпунктах «д» и «е» пункта 14 настоящего Положения;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в) мотивированный вывод по результатам предварительно</w:t>
      </w:r>
      <w:r w:rsidRPr="004E27D2">
        <w:rPr>
          <w:rFonts w:ascii="Arial" w:hAnsi="Arial" w:cs="Arial"/>
          <w:sz w:val="24"/>
          <w:szCs w:val="24"/>
        </w:rPr>
        <w:t xml:space="preserve">го рассмотрения обращений и уведомлений, указанных в абзацах втором и пятом подпункта «б» и подпункте «д» пункта 14 настоящего Положения, а также рекомендации для принятия одного из решений в соответствии с пунктами 31, 35, 36, 38 настоящего Положения или </w:t>
      </w:r>
      <w:r w:rsidRPr="004E27D2">
        <w:rPr>
          <w:rFonts w:ascii="Arial" w:hAnsi="Arial" w:cs="Arial"/>
          <w:sz w:val="24"/>
          <w:szCs w:val="24"/>
        </w:rPr>
        <w:t>иного решения.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22. Председатель комиссии при поступлении к нему в порядке, предусмотренном правовым актом администрации округа информации, содержащей основания для проведения заседания комиссии: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в 10-дневный срок назначает дату заседания комиссии. При э</w:t>
      </w:r>
      <w:r w:rsidRPr="004E27D2">
        <w:rPr>
          <w:rFonts w:ascii="Arial" w:hAnsi="Arial" w:cs="Arial"/>
          <w:sz w:val="24"/>
          <w:szCs w:val="24"/>
        </w:rPr>
        <w:t>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б) организует ознакомление муниципального служащего, служащего </w:t>
      </w:r>
      <w:proofErr w:type="gramStart"/>
      <w:r w:rsidRPr="004E27D2">
        <w:rPr>
          <w:rFonts w:ascii="Arial" w:hAnsi="Arial" w:cs="Arial"/>
          <w:sz w:val="24"/>
          <w:szCs w:val="24"/>
        </w:rPr>
        <w:t>руков</w:t>
      </w:r>
      <w:r w:rsidRPr="004E27D2">
        <w:rPr>
          <w:rFonts w:ascii="Arial" w:hAnsi="Arial" w:cs="Arial"/>
          <w:sz w:val="24"/>
          <w:szCs w:val="24"/>
        </w:rPr>
        <w:t>одителя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</w:t>
      </w:r>
      <w:r w:rsidRPr="004E27D2">
        <w:rPr>
          <w:rFonts w:ascii="Arial" w:hAnsi="Arial" w:cs="Arial"/>
          <w:sz w:val="24"/>
          <w:szCs w:val="24"/>
        </w:rPr>
        <w:t xml:space="preserve">рмацией, поступившей в администрацию округа, и с результатами </w:t>
      </w:r>
      <w:proofErr w:type="spellStart"/>
      <w:r w:rsidRPr="004E27D2">
        <w:rPr>
          <w:rFonts w:ascii="Arial" w:hAnsi="Arial" w:cs="Arial"/>
          <w:sz w:val="24"/>
          <w:szCs w:val="24"/>
        </w:rPr>
        <w:t>ее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проверки;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</w:t>
      </w:r>
      <w:r w:rsidRPr="004E27D2">
        <w:rPr>
          <w:rFonts w:ascii="Arial" w:hAnsi="Arial" w:cs="Arial"/>
          <w:sz w:val="24"/>
          <w:szCs w:val="24"/>
        </w:rPr>
        <w:t>довлетворении) и о рассмотрении (об отказе в рассмотрении) в ходе заседания комиссии дополнительных материалов.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23. Заседание комиссии по рассмотрению заявлений, указанных в абзацах третьем и </w:t>
      </w:r>
      <w:proofErr w:type="spellStart"/>
      <w:r w:rsidRPr="004E27D2">
        <w:rPr>
          <w:rFonts w:ascii="Arial" w:hAnsi="Arial" w:cs="Arial"/>
          <w:sz w:val="24"/>
          <w:szCs w:val="24"/>
        </w:rPr>
        <w:t>четвертом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подпункта «б» пункта 14 настоящего Положения, как прав</w:t>
      </w:r>
      <w:r w:rsidRPr="004E27D2">
        <w:rPr>
          <w:rFonts w:ascii="Arial" w:hAnsi="Arial" w:cs="Arial"/>
          <w:sz w:val="24"/>
          <w:szCs w:val="24"/>
        </w:rPr>
        <w:t>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24. </w:t>
      </w:r>
      <w:proofErr w:type="gramStart"/>
      <w:r w:rsidRPr="004E27D2">
        <w:rPr>
          <w:rFonts w:ascii="Arial" w:hAnsi="Arial" w:cs="Arial"/>
          <w:sz w:val="24"/>
          <w:szCs w:val="24"/>
        </w:rPr>
        <w:t xml:space="preserve">Уведомление, указанное в подпунктах «д» и «е» пункта 14 настоящего Положения, </w:t>
      </w:r>
      <w:r w:rsidRPr="004E27D2">
        <w:rPr>
          <w:rFonts w:ascii="Arial" w:hAnsi="Arial" w:cs="Arial"/>
          <w:sz w:val="24"/>
          <w:szCs w:val="24"/>
        </w:rPr>
        <w:t xml:space="preserve">как правило, рассматривается на очередном (плановом) заседании комиссии. </w:t>
      </w:r>
      <w:proofErr w:type="gramEnd"/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25. Заседание комиссии проводится, как правило, в присутствии муниципального служащего, служащего,  руководителя, в отношении которого рассматривается вопрос о соблюдении требований </w:t>
      </w:r>
      <w:r w:rsidRPr="004E27D2">
        <w:rPr>
          <w:rFonts w:ascii="Arial" w:hAnsi="Arial" w:cs="Arial"/>
          <w:sz w:val="24"/>
          <w:szCs w:val="24"/>
        </w:rPr>
        <w:t>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округа. О намерении лично присутствовать на заседании комиссии муниципальный служащий, служащий, рук</w:t>
      </w:r>
      <w:r w:rsidRPr="004E27D2">
        <w:rPr>
          <w:rFonts w:ascii="Arial" w:hAnsi="Arial" w:cs="Arial"/>
          <w:sz w:val="24"/>
          <w:szCs w:val="24"/>
        </w:rPr>
        <w:t xml:space="preserve">оводитель или гражданин, замещавший </w:t>
      </w:r>
      <w:r w:rsidRPr="004E27D2">
        <w:rPr>
          <w:rFonts w:ascii="Arial" w:hAnsi="Arial" w:cs="Arial"/>
          <w:sz w:val="24"/>
          <w:szCs w:val="24"/>
        </w:rPr>
        <w:lastRenderedPageBreak/>
        <w:t>должность муниципальной службы в администрации округа указывает в обращении, заявлении или уведомлении, представляемых в соответствии с подпунктом «б» и «е» пункта 14 настоящего Положения.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26. Заседания комиссии могут пр</w:t>
      </w:r>
      <w:r w:rsidRPr="004E27D2">
        <w:rPr>
          <w:rFonts w:ascii="Arial" w:hAnsi="Arial" w:cs="Arial"/>
          <w:sz w:val="24"/>
          <w:szCs w:val="24"/>
        </w:rPr>
        <w:t>оводиться в отсутствие муниципального служащего, служащего, руководителя или гражданина, замещавшего должность муниципальной службы в администрации округа в случае: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если в обращении, заявлении или уведомлении, предусмотренных подпунктом «б» и «е» пункта</w:t>
      </w:r>
      <w:r w:rsidRPr="004E27D2">
        <w:rPr>
          <w:rFonts w:ascii="Arial" w:hAnsi="Arial" w:cs="Arial"/>
          <w:sz w:val="24"/>
          <w:szCs w:val="24"/>
        </w:rPr>
        <w:t xml:space="preserve"> 14 настоящего Положения, не содержится указания о намерении муниципального служащего, служащего, руководителя или гражданина, замещавшего должность муниципальной службы в администрации округа лично присутствовать на заседании комиссии;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если муниципальн</w:t>
      </w:r>
      <w:r w:rsidRPr="004E27D2">
        <w:rPr>
          <w:rFonts w:ascii="Arial" w:hAnsi="Arial" w:cs="Arial"/>
          <w:sz w:val="24"/>
          <w:szCs w:val="24"/>
        </w:rPr>
        <w:t xml:space="preserve">ый служащий, служащий, руководитель или гражданин, замещавший должность муниципальной службы в администрации округа, намеревающиеся лично присутствовать на заседании комиссии и надлежащим образом </w:t>
      </w:r>
      <w:proofErr w:type="spellStart"/>
      <w:r w:rsidRPr="004E27D2">
        <w:rPr>
          <w:rFonts w:ascii="Arial" w:hAnsi="Arial" w:cs="Arial"/>
          <w:sz w:val="24"/>
          <w:szCs w:val="24"/>
        </w:rPr>
        <w:t>извещенные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о времени и месте его проведения, не явились на з</w:t>
      </w:r>
      <w:r w:rsidRPr="004E27D2">
        <w:rPr>
          <w:rFonts w:ascii="Arial" w:hAnsi="Arial" w:cs="Arial"/>
          <w:sz w:val="24"/>
          <w:szCs w:val="24"/>
        </w:rPr>
        <w:t>аседание комиссии.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27. На заседании комиссии заслушиваются пояснения муниципального служащего, служащего, руководителя или гражданина, замещавшего должность муниципальной службы в администрации округа (с их согласия), и иных лиц, рассматриваются материалы </w:t>
      </w:r>
      <w:r w:rsidRPr="004E27D2">
        <w:rPr>
          <w:rFonts w:ascii="Arial" w:hAnsi="Arial" w:cs="Arial"/>
          <w:sz w:val="24"/>
          <w:szCs w:val="24"/>
        </w:rPr>
        <w:t>по существу вынесенных на данное заседание вопросов, а также дополнительные материалы.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28. Члены комиссии и лица, участвовавшие в </w:t>
      </w:r>
      <w:proofErr w:type="spellStart"/>
      <w:r w:rsidRPr="004E27D2">
        <w:rPr>
          <w:rFonts w:ascii="Arial" w:hAnsi="Arial" w:cs="Arial"/>
          <w:sz w:val="24"/>
          <w:szCs w:val="24"/>
        </w:rPr>
        <w:t>ее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заседании, не вправе разглашать сведения, ставшие им известными в ходе работы комиссии.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29. По итогам рассмотрения вопроса,</w:t>
      </w:r>
      <w:r w:rsidRPr="004E27D2">
        <w:rPr>
          <w:rFonts w:ascii="Arial" w:hAnsi="Arial" w:cs="Arial"/>
          <w:sz w:val="24"/>
          <w:szCs w:val="24"/>
        </w:rPr>
        <w:t xml:space="preserve"> указанного в абзаце втором подпункта «а» пункта 14 настоящего Положения, комиссия принимает одно из следующих решений: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установить, что сведения, представленные муниципальным служащим, руководителем являются достоверными и полными;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б) установить, что </w:t>
      </w:r>
      <w:r w:rsidRPr="004E27D2">
        <w:rPr>
          <w:rFonts w:ascii="Arial" w:hAnsi="Arial" w:cs="Arial"/>
          <w:sz w:val="24"/>
          <w:szCs w:val="24"/>
        </w:rPr>
        <w:t>сведения, представленные муниципальным служащим, руководителем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служащему, руководителю конкретную меру ответств</w:t>
      </w:r>
      <w:r w:rsidRPr="004E27D2">
        <w:rPr>
          <w:rFonts w:ascii="Arial" w:hAnsi="Arial" w:cs="Arial"/>
          <w:sz w:val="24"/>
          <w:szCs w:val="24"/>
        </w:rPr>
        <w:t>енности.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30.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установить, что</w:t>
      </w:r>
      <w:r w:rsidRPr="004E27D2">
        <w:rPr>
          <w:rFonts w:ascii="Arial" w:hAnsi="Arial" w:cs="Arial"/>
          <w:b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>муниципальный служащий, служащий, руководитель соблюдал требования к слу</w:t>
      </w:r>
      <w:r w:rsidRPr="004E27D2">
        <w:rPr>
          <w:rFonts w:ascii="Arial" w:hAnsi="Arial" w:cs="Arial"/>
          <w:sz w:val="24"/>
          <w:szCs w:val="24"/>
        </w:rPr>
        <w:t>жебному поведению и (или) требования об урегулировании конфликта интересов;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установить, что муниципальный служащий, служащий, руководитель не соблюдал требования к служебному поведению и (или) требования об урегулировании конфликта интересов. В этом слу</w:t>
      </w:r>
      <w:r w:rsidRPr="004E27D2">
        <w:rPr>
          <w:rFonts w:ascii="Arial" w:hAnsi="Arial" w:cs="Arial"/>
          <w:sz w:val="24"/>
          <w:szCs w:val="24"/>
        </w:rPr>
        <w:t>чае комиссия рекомендует представителю нанимателя указать муниципальному служащему, служащему, руководителю на недопустимость нарушения требований к служебному поведению и (или) требований об урегулировании конфликта интересов либо применить к муниципально</w:t>
      </w:r>
      <w:r w:rsidRPr="004E27D2">
        <w:rPr>
          <w:rFonts w:ascii="Arial" w:hAnsi="Arial" w:cs="Arial"/>
          <w:sz w:val="24"/>
          <w:szCs w:val="24"/>
        </w:rPr>
        <w:t>му служащему, служащему, руководителю конкретную меру ответственности.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31.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дать гражданину, замещавшем</w:t>
      </w:r>
      <w:r w:rsidRPr="004E27D2">
        <w:rPr>
          <w:rFonts w:ascii="Arial" w:hAnsi="Arial" w:cs="Arial"/>
          <w:sz w:val="24"/>
          <w:szCs w:val="24"/>
        </w:rPr>
        <w:t>у должность муниципальной службы в администрации округа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</w:t>
      </w:r>
      <w:r w:rsidRPr="004E27D2">
        <w:rPr>
          <w:rFonts w:ascii="Arial" w:hAnsi="Arial" w:cs="Arial"/>
          <w:sz w:val="24"/>
          <w:szCs w:val="24"/>
        </w:rPr>
        <w:t>дельные функции по муниципальному управлению этой организацией входили в его должностные (служебные) обязанности;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отказать гражданину, замещавшему должность муниципальной службы в администрации округа в замещении должности в коммерческой или некоммерчес</w:t>
      </w:r>
      <w:r w:rsidRPr="004E27D2">
        <w:rPr>
          <w:rFonts w:ascii="Arial" w:hAnsi="Arial" w:cs="Arial"/>
          <w:sz w:val="24"/>
          <w:szCs w:val="24"/>
        </w:rPr>
        <w:t xml:space="preserve">кой </w:t>
      </w:r>
      <w:r w:rsidRPr="004E27D2">
        <w:rPr>
          <w:rFonts w:ascii="Arial" w:hAnsi="Arial" w:cs="Arial"/>
          <w:sz w:val="24"/>
          <w:szCs w:val="24"/>
        </w:rPr>
        <w:lastRenderedPageBreak/>
        <w:t>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</w:t>
      </w:r>
      <w:r w:rsidRPr="004E27D2">
        <w:rPr>
          <w:rFonts w:ascii="Arial" w:hAnsi="Arial" w:cs="Arial"/>
          <w:sz w:val="24"/>
          <w:szCs w:val="24"/>
        </w:rPr>
        <w:t>ивировать свой отказ.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32.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27D2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служащим, руководителем</w:t>
      </w:r>
      <w:r w:rsidRPr="004E27D2">
        <w:rPr>
          <w:rFonts w:ascii="Arial" w:hAnsi="Arial" w:cs="Arial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служащим, руководителем сведений о до</w:t>
      </w:r>
      <w:r w:rsidRPr="004E27D2">
        <w:rPr>
          <w:rFonts w:ascii="Arial" w:hAnsi="Arial" w:cs="Arial"/>
          <w:sz w:val="24"/>
          <w:szCs w:val="24"/>
        </w:rPr>
        <w:t>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служащему, руководителю принять меры по представлению указанных све</w:t>
      </w:r>
      <w:r w:rsidRPr="004E27D2">
        <w:rPr>
          <w:rFonts w:ascii="Arial" w:hAnsi="Arial" w:cs="Arial"/>
          <w:sz w:val="24"/>
          <w:szCs w:val="24"/>
        </w:rPr>
        <w:t>дений;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служащим, руководителем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</w:t>
      </w:r>
      <w:r w:rsidRPr="004E27D2">
        <w:rPr>
          <w:rFonts w:ascii="Arial" w:hAnsi="Arial" w:cs="Arial"/>
          <w:sz w:val="24"/>
          <w:szCs w:val="24"/>
        </w:rPr>
        <w:t>т представления указанных сведений. В этом случае комиссия рекомендует представителю нанимателя применить к муниципальному служащему, руководителю конкретную меру ответственности.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33. По итогам рассмотрения вопроса, указанного в абзаце шестом подпункта «б»</w:t>
      </w:r>
      <w:r w:rsidRPr="004E27D2">
        <w:rPr>
          <w:rFonts w:ascii="Arial" w:hAnsi="Arial" w:cs="Arial"/>
          <w:sz w:val="24"/>
          <w:szCs w:val="24"/>
        </w:rPr>
        <w:t xml:space="preserve"> пункта 14 настоящего Положения, комиссия принимает одно из следующих решений: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служащим, руководителем сведений о расходах своих супруги (супруга) и несовершеннолетних детей является объективной и уваж</w:t>
      </w:r>
      <w:r w:rsidRPr="004E27D2">
        <w:rPr>
          <w:rFonts w:ascii="Arial" w:hAnsi="Arial" w:cs="Arial"/>
          <w:sz w:val="24"/>
          <w:szCs w:val="24"/>
        </w:rPr>
        <w:t>ительной;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служащим, руководителем сведений о расходах своих супруги (супруга) и несовершеннолетних детей не является уважительной. В этом случае комиссия рекомендует муниципальному служащему, руководит</w:t>
      </w:r>
      <w:r w:rsidRPr="004E27D2">
        <w:rPr>
          <w:rFonts w:ascii="Arial" w:hAnsi="Arial" w:cs="Arial"/>
          <w:sz w:val="24"/>
          <w:szCs w:val="24"/>
        </w:rPr>
        <w:t>елю принять меры по представлению указанных сведений;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служащим, руководителем сведений о расходах  своих супруги (супруга) и несовершеннолетних детей необъективна и является способом уклонения от предс</w:t>
      </w:r>
      <w:r w:rsidRPr="004E27D2">
        <w:rPr>
          <w:rFonts w:ascii="Arial" w:hAnsi="Arial" w:cs="Arial"/>
          <w:sz w:val="24"/>
          <w:szCs w:val="24"/>
        </w:rPr>
        <w:t>тавления указанных сведений. В этом случае комиссия рекомендует представителю нанимателя применить к муниципальному служащему, руководителю конкретную меру ответственности.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34. По итогам рассмотрения вопроса, указанного в подпункте «г» пункта 14 настоящего</w:t>
      </w:r>
      <w:r w:rsidRPr="004E27D2">
        <w:rPr>
          <w:rFonts w:ascii="Arial" w:hAnsi="Arial" w:cs="Arial"/>
          <w:sz w:val="24"/>
          <w:szCs w:val="24"/>
        </w:rPr>
        <w:t xml:space="preserve"> Положения, комиссия принимает одно из следующих решений:</w:t>
      </w:r>
    </w:p>
    <w:p w:rsidR="0077301E" w:rsidRPr="004E27D2" w:rsidRDefault="0031458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признать, что сведения, представленные муниципальным служащим, руководителем являются достоверными и полными;</w:t>
      </w:r>
    </w:p>
    <w:p w:rsidR="0077301E" w:rsidRPr="004E27D2" w:rsidRDefault="0031458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признать, что </w:t>
      </w:r>
      <w:proofErr w:type="gramStart"/>
      <w:r w:rsidRPr="004E27D2">
        <w:rPr>
          <w:rFonts w:ascii="Arial" w:hAnsi="Arial" w:cs="Arial"/>
          <w:sz w:val="24"/>
          <w:szCs w:val="24"/>
        </w:rPr>
        <w:t>сведения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представленные муниципальным служащим, руководителем являются нед</w:t>
      </w:r>
      <w:r w:rsidRPr="004E27D2">
        <w:rPr>
          <w:rFonts w:ascii="Arial" w:hAnsi="Arial" w:cs="Arial"/>
          <w:sz w:val="24"/>
          <w:szCs w:val="24"/>
        </w:rPr>
        <w:t xml:space="preserve">остоверными и неполными. В этом случае комиссия рекомендует представителю нанимателя (работодателю) применить к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4E27D2">
        <w:rPr>
          <w:rFonts w:ascii="Arial" w:hAnsi="Arial" w:cs="Arial"/>
          <w:sz w:val="24"/>
          <w:szCs w:val="24"/>
        </w:rPr>
        <w:t>контроля за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расходами, в органы про</w:t>
      </w:r>
      <w:r w:rsidRPr="004E27D2">
        <w:rPr>
          <w:rFonts w:ascii="Arial" w:hAnsi="Arial" w:cs="Arial"/>
          <w:sz w:val="24"/>
          <w:szCs w:val="24"/>
        </w:rPr>
        <w:t>куратуры и (или) иные государственные органы в соответствии с их компетенцией.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35. По итогам рассмотрения вопроса, указанного в абзаце </w:t>
      </w:r>
      <w:proofErr w:type="spellStart"/>
      <w:r w:rsidRPr="004E27D2">
        <w:rPr>
          <w:rFonts w:ascii="Arial" w:hAnsi="Arial" w:cs="Arial"/>
          <w:sz w:val="24"/>
          <w:szCs w:val="24"/>
        </w:rPr>
        <w:t>четвертом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подпункта «б» пункта 14 настоящего Положения, комиссия принимает одно из следующих решений: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признать, что об</w:t>
      </w:r>
      <w:r w:rsidRPr="004E27D2">
        <w:rPr>
          <w:rFonts w:ascii="Arial" w:hAnsi="Arial" w:cs="Arial"/>
          <w:sz w:val="24"/>
          <w:szCs w:val="24"/>
        </w:rPr>
        <w:t>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</w:t>
      </w:r>
      <w:r w:rsidRPr="004E27D2">
        <w:rPr>
          <w:rFonts w:ascii="Arial" w:hAnsi="Arial" w:cs="Arial"/>
          <w:sz w:val="24"/>
          <w:szCs w:val="24"/>
        </w:rPr>
        <w:t xml:space="preserve">й Федерации, владеть и (или) пользоваться иностранными финансовыми инструментами», являются объективными и </w:t>
      </w:r>
      <w:r w:rsidRPr="004E27D2">
        <w:rPr>
          <w:rFonts w:ascii="Arial" w:hAnsi="Arial" w:cs="Arial"/>
          <w:sz w:val="24"/>
          <w:szCs w:val="24"/>
        </w:rPr>
        <w:lastRenderedPageBreak/>
        <w:t>уважительными;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</w:t>
      </w:r>
      <w:r w:rsidRPr="004E27D2">
        <w:rPr>
          <w:rFonts w:ascii="Arial" w:hAnsi="Arial" w:cs="Arial"/>
          <w:sz w:val="24"/>
          <w:szCs w:val="24"/>
        </w:rPr>
        <w:t>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</w:t>
      </w:r>
      <w:r w:rsidRPr="004E27D2">
        <w:rPr>
          <w:rFonts w:ascii="Arial" w:hAnsi="Arial" w:cs="Arial"/>
          <w:sz w:val="24"/>
          <w:szCs w:val="24"/>
        </w:rPr>
        <w:t>тельными.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36. По итогам рассмотрения вопроса, указанного в абзаце пятом подпункта «б» пункта 14 настоящего Поло</w:t>
      </w:r>
      <w:r w:rsidRPr="004E27D2">
        <w:rPr>
          <w:rFonts w:ascii="Arial" w:hAnsi="Arial" w:cs="Arial"/>
          <w:sz w:val="24"/>
          <w:szCs w:val="24"/>
        </w:rPr>
        <w:t>жения, комиссия принимает одно из следующих решений: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признать, что при исполнении муниципальным служащим, служащим, руководителем должностных обязанностей конфликт интересов отсутствует;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признать, что при исполнении</w:t>
      </w:r>
      <w:r w:rsidRPr="004E27D2">
        <w:rPr>
          <w:rFonts w:ascii="Arial" w:hAnsi="Arial" w:cs="Arial"/>
          <w:b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 xml:space="preserve">муниципальным служащим, служащим, </w:t>
      </w:r>
      <w:r w:rsidRPr="004E27D2">
        <w:rPr>
          <w:rFonts w:ascii="Arial" w:hAnsi="Arial" w:cs="Arial"/>
          <w:sz w:val="24"/>
          <w:szCs w:val="24"/>
        </w:rPr>
        <w:t>руководителем должностных обязанностей личная заинтересованность приводит или может привести к конфликту интересов. В этом случае комиссия рекомендует служащему, руководителю и (или) представителю нанимателя (работодателя) принять меры по урегулированию ко</w:t>
      </w:r>
      <w:r w:rsidRPr="004E27D2">
        <w:rPr>
          <w:rFonts w:ascii="Arial" w:hAnsi="Arial" w:cs="Arial"/>
          <w:sz w:val="24"/>
          <w:szCs w:val="24"/>
        </w:rPr>
        <w:t>нфликта интересов или по недопущению его возникновения;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в) признать, что </w:t>
      </w:r>
      <w:r w:rsidRPr="004E27D2">
        <w:rPr>
          <w:rFonts w:ascii="Arial" w:hAnsi="Arial" w:cs="Arial"/>
          <w:b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>муниципальный служащий, служащий, руководитель не соблюдал требования об урегулировании конфликта интересов. В этом случае комиссия рекомендует представителю нанимателя (работодателя</w:t>
      </w:r>
      <w:r w:rsidRPr="004E27D2">
        <w:rPr>
          <w:rFonts w:ascii="Arial" w:hAnsi="Arial" w:cs="Arial"/>
          <w:sz w:val="24"/>
          <w:szCs w:val="24"/>
        </w:rPr>
        <w:t>) применить к муниципальному служащему, служащему, руководителю конкретную меру ответственности.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37. По итогам рассмотрения вопроса, указанного в подпункте "е" пункта 16 настоящего Положения, комиссия принимает одно из следующих решений: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а) признать </w:t>
      </w:r>
      <w:r w:rsidRPr="004E27D2">
        <w:rPr>
          <w:rFonts w:ascii="Arial" w:hAnsi="Arial" w:cs="Arial"/>
          <w:sz w:val="24"/>
          <w:szCs w:val="24"/>
        </w:rPr>
        <w:t>наличие причинно-следственной связи между возникновением не зависящих от</w:t>
      </w:r>
      <w:r w:rsidRPr="004E27D2">
        <w:rPr>
          <w:rFonts w:ascii="Arial" w:hAnsi="Arial" w:cs="Arial"/>
          <w:b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>муниципальных служащих, служащих, руководителей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r w:rsidRPr="004E27D2">
        <w:rPr>
          <w:rFonts w:ascii="Arial" w:hAnsi="Arial" w:cs="Arial"/>
          <w:sz w:val="24"/>
          <w:szCs w:val="24"/>
        </w:rPr>
        <w:t>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муниципальных служащих, служащих, руководителей обстоятельств и невозможностью соблюдения им требований к служебному поведению и (или) требований об урегулировании ко</w:t>
      </w:r>
      <w:r w:rsidRPr="004E27D2">
        <w:rPr>
          <w:rFonts w:ascii="Arial" w:hAnsi="Arial" w:cs="Arial"/>
          <w:sz w:val="24"/>
          <w:szCs w:val="24"/>
        </w:rPr>
        <w:t>нфликта интересов.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38. По итогам рассмотрения вопросов, указанных в подпунктах «а», «б», «г» и «д», «е» пункта 14 настоящего Положения, и при наличии к тому оснований комиссия может принять иное решение, чем это предусмотрено пунктами</w:t>
      </w:r>
      <w:r w:rsidRPr="004E27D2">
        <w:rPr>
          <w:rFonts w:ascii="Arial" w:hAnsi="Arial" w:cs="Arial"/>
          <w:color w:val="984807"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 xml:space="preserve">29-36, 38 настоящего </w:t>
      </w:r>
      <w:r w:rsidRPr="004E27D2">
        <w:rPr>
          <w:rFonts w:ascii="Arial" w:hAnsi="Arial" w:cs="Arial"/>
          <w:sz w:val="24"/>
          <w:szCs w:val="24"/>
        </w:rPr>
        <w:t>Положения. Основания и мотивы принятия такого решения должны быть отражены в протоколе заседания комиссии.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39. По итогам рассмотрения вопроса, указанного в подпункте «д» пункта 14 настоящего Положения, комиссия принимает в отношении гражданина, замещавшего</w:t>
      </w:r>
      <w:r w:rsidRPr="004E27D2">
        <w:rPr>
          <w:rFonts w:ascii="Arial" w:hAnsi="Arial" w:cs="Arial"/>
          <w:sz w:val="24"/>
          <w:szCs w:val="24"/>
        </w:rPr>
        <w:t xml:space="preserve"> должность муниципальной службы в администрации округа, одно из следующих решений: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</w:t>
      </w:r>
      <w:r w:rsidRPr="004E27D2">
        <w:rPr>
          <w:rFonts w:ascii="Arial" w:hAnsi="Arial" w:cs="Arial"/>
          <w:sz w:val="24"/>
          <w:szCs w:val="24"/>
        </w:rPr>
        <w:t>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</w:t>
      </w:r>
      <w:r w:rsidRPr="004E27D2">
        <w:rPr>
          <w:rFonts w:ascii="Arial" w:hAnsi="Arial" w:cs="Arial"/>
          <w:sz w:val="24"/>
          <w:szCs w:val="24"/>
        </w:rPr>
        <w:t>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N 273-ФЗ "О противодействии коррупции". В этом случае комиссия рекомендует пр</w:t>
      </w:r>
      <w:r w:rsidRPr="004E27D2">
        <w:rPr>
          <w:rFonts w:ascii="Arial" w:hAnsi="Arial" w:cs="Arial"/>
          <w:sz w:val="24"/>
          <w:szCs w:val="24"/>
        </w:rPr>
        <w:t>едставителю нанимателя проинформировать об указанных обстоятельствах органы прокуратуры и уведомившую организацию.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40. По итогам рассмотрения вопроса, предусмотренного подпунктом «в»  пункта 14 </w:t>
      </w:r>
      <w:r w:rsidRPr="004E27D2">
        <w:rPr>
          <w:rFonts w:ascii="Arial" w:hAnsi="Arial" w:cs="Arial"/>
          <w:sz w:val="24"/>
          <w:szCs w:val="24"/>
        </w:rPr>
        <w:lastRenderedPageBreak/>
        <w:t>настоящего Положения, комиссия принимает соответствующее решен</w:t>
      </w:r>
      <w:r w:rsidRPr="004E27D2">
        <w:rPr>
          <w:rFonts w:ascii="Arial" w:hAnsi="Arial" w:cs="Arial"/>
          <w:sz w:val="24"/>
          <w:szCs w:val="24"/>
        </w:rPr>
        <w:t>ие.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41. Для исполнения решений комиссии могут быть подготовлены проекты нормативных правовых актов, решений или поручений представителя нанимателя (работодателя), которые в установленном порядке представляются на рассмотрение представителю нанимателя (рабо</w:t>
      </w:r>
      <w:r w:rsidRPr="004E27D2">
        <w:rPr>
          <w:rFonts w:ascii="Arial" w:hAnsi="Arial" w:cs="Arial"/>
          <w:sz w:val="24"/>
          <w:szCs w:val="24"/>
        </w:rPr>
        <w:t>тодателю).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42.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43. Решения комиссии о</w:t>
      </w:r>
      <w:r w:rsidRPr="004E27D2">
        <w:rPr>
          <w:rFonts w:ascii="Arial" w:hAnsi="Arial" w:cs="Arial"/>
          <w:sz w:val="24"/>
          <w:szCs w:val="24"/>
        </w:rPr>
        <w:t xml:space="preserve">формляются протоколами, которые подписывают члены комиссии, принимавшие участие в </w:t>
      </w:r>
      <w:proofErr w:type="spellStart"/>
      <w:r w:rsidRPr="004E27D2">
        <w:rPr>
          <w:rFonts w:ascii="Arial" w:hAnsi="Arial" w:cs="Arial"/>
          <w:sz w:val="24"/>
          <w:szCs w:val="24"/>
        </w:rPr>
        <w:t>ее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</w:t>
      </w:r>
      <w:r w:rsidRPr="004E27D2">
        <w:rPr>
          <w:rFonts w:ascii="Arial" w:hAnsi="Arial" w:cs="Arial"/>
          <w:sz w:val="24"/>
          <w:szCs w:val="24"/>
        </w:rPr>
        <w:t>для представителя нанимателя (работодателю)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44. В протоколе заседани</w:t>
      </w:r>
      <w:r w:rsidRPr="004E27D2">
        <w:rPr>
          <w:rFonts w:ascii="Arial" w:hAnsi="Arial" w:cs="Arial"/>
          <w:sz w:val="24"/>
          <w:szCs w:val="24"/>
        </w:rPr>
        <w:t>я комиссии указываются: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иных лиц, присутствующих на заседании;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Pr="004E27D2">
        <w:rPr>
          <w:rFonts w:ascii="Arial" w:hAnsi="Arial" w:cs="Arial"/>
          <w:sz w:val="24"/>
          <w:szCs w:val="24"/>
        </w:rPr>
        <w:t>муниципального служащего, служащего,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в) предъявляемые к муниципальному служащему, служащему, </w:t>
      </w:r>
      <w:r w:rsidRPr="004E27D2">
        <w:rPr>
          <w:rFonts w:ascii="Arial" w:hAnsi="Arial" w:cs="Arial"/>
          <w:sz w:val="24"/>
          <w:szCs w:val="24"/>
        </w:rPr>
        <w:t>руководителю претензии, материалы, на которых они основываются;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27D2">
        <w:rPr>
          <w:rFonts w:ascii="Arial" w:hAnsi="Arial" w:cs="Arial"/>
          <w:sz w:val="24"/>
          <w:szCs w:val="24"/>
        </w:rPr>
        <w:t>г) содержание пояснений муниципальному служащего, служащего, руководителя и других лиц по существу предъявляемых претензий;</w:t>
      </w:r>
      <w:proofErr w:type="gramEnd"/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</w:t>
      </w:r>
      <w:r w:rsidRPr="004E27D2">
        <w:rPr>
          <w:rFonts w:ascii="Arial" w:hAnsi="Arial" w:cs="Arial"/>
          <w:sz w:val="24"/>
          <w:szCs w:val="24"/>
        </w:rPr>
        <w:t>зложение их выступлений;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 округа;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ж) другие сведения;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з) результаты голосования;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45. Член коми</w:t>
      </w:r>
      <w:r w:rsidRPr="004E27D2">
        <w:rPr>
          <w:rFonts w:ascii="Arial" w:hAnsi="Arial" w:cs="Arial"/>
          <w:sz w:val="24"/>
          <w:szCs w:val="24"/>
        </w:rPr>
        <w:t xml:space="preserve">ссии, несогласный с </w:t>
      </w:r>
      <w:proofErr w:type="spellStart"/>
      <w:r w:rsidRPr="004E27D2">
        <w:rPr>
          <w:rFonts w:ascii="Arial" w:hAnsi="Arial" w:cs="Arial"/>
          <w:sz w:val="24"/>
          <w:szCs w:val="24"/>
        </w:rPr>
        <w:t>ее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решением, вправе в письменной форме изложить </w:t>
      </w:r>
      <w:proofErr w:type="spellStart"/>
      <w:r w:rsidRPr="004E27D2">
        <w:rPr>
          <w:rFonts w:ascii="Arial" w:hAnsi="Arial" w:cs="Arial"/>
          <w:sz w:val="24"/>
          <w:szCs w:val="24"/>
        </w:rPr>
        <w:t>свое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мнение, которое подлежит обязательному приобщению к протоколу заседания комиссии и с которым должен быть ознакомлен муниципальный служащий, служащий, руководитель.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46. Копии протокола</w:t>
      </w:r>
      <w:r w:rsidRPr="004E27D2">
        <w:rPr>
          <w:rFonts w:ascii="Arial" w:hAnsi="Arial" w:cs="Arial"/>
          <w:sz w:val="24"/>
          <w:szCs w:val="24"/>
        </w:rPr>
        <w:t xml:space="preserve">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 служащему, руководителю, а также по решению комиссии - иным заинтересованным лицам.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47. Представитель нанимателя (работодатель) 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служащему, служащему,</w:t>
      </w:r>
      <w:r w:rsidRPr="004E27D2">
        <w:rPr>
          <w:rFonts w:ascii="Arial" w:hAnsi="Arial" w:cs="Arial"/>
          <w:b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>руководителю</w:t>
      </w:r>
      <w:r w:rsidRPr="004E27D2">
        <w:rPr>
          <w:rFonts w:ascii="Arial" w:hAnsi="Arial" w:cs="Arial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(работодатель)  в пис</w:t>
      </w:r>
      <w:r w:rsidRPr="004E27D2">
        <w:rPr>
          <w:rFonts w:ascii="Arial" w:hAnsi="Arial" w:cs="Arial"/>
          <w:sz w:val="24"/>
          <w:szCs w:val="24"/>
        </w:rPr>
        <w:t>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48. В случае устан</w:t>
      </w:r>
      <w:r w:rsidRPr="004E27D2">
        <w:rPr>
          <w:rFonts w:ascii="Arial" w:hAnsi="Arial" w:cs="Arial"/>
          <w:sz w:val="24"/>
          <w:szCs w:val="24"/>
        </w:rPr>
        <w:t xml:space="preserve">овления комиссией признаков дисциплинарного проступка в </w:t>
      </w:r>
      <w:r w:rsidRPr="004E27D2">
        <w:rPr>
          <w:rFonts w:ascii="Arial" w:hAnsi="Arial" w:cs="Arial"/>
          <w:sz w:val="24"/>
          <w:szCs w:val="24"/>
        </w:rPr>
        <w:lastRenderedPageBreak/>
        <w:t>действиях (бездействии)</w:t>
      </w:r>
      <w:r w:rsidRPr="004E27D2">
        <w:rPr>
          <w:rFonts w:ascii="Arial" w:hAnsi="Arial" w:cs="Arial"/>
          <w:b/>
          <w:sz w:val="24"/>
          <w:szCs w:val="24"/>
        </w:rPr>
        <w:t xml:space="preserve"> </w:t>
      </w:r>
      <w:r w:rsidRPr="004E27D2">
        <w:rPr>
          <w:rFonts w:ascii="Arial" w:hAnsi="Arial" w:cs="Arial"/>
          <w:sz w:val="24"/>
          <w:szCs w:val="24"/>
        </w:rPr>
        <w:t>муниципального служащего, служащего, руководителя информация об этом представляется представителю нанимателя (работодателю)  для решения вопроса о применении к муниципальному с</w:t>
      </w:r>
      <w:r w:rsidRPr="004E27D2">
        <w:rPr>
          <w:rFonts w:ascii="Arial" w:hAnsi="Arial" w:cs="Arial"/>
          <w:sz w:val="24"/>
          <w:szCs w:val="24"/>
        </w:rPr>
        <w:t>лужащему, служащему, руководителю мер ответственности, предусмотренных нормативными правовыми актами Российской Федерации.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49. </w:t>
      </w:r>
      <w:proofErr w:type="gramStart"/>
      <w:r w:rsidRPr="004E27D2">
        <w:rPr>
          <w:rFonts w:ascii="Arial" w:hAnsi="Arial" w:cs="Arial"/>
          <w:sz w:val="24"/>
          <w:szCs w:val="24"/>
        </w:rPr>
        <w:t>В случае установления комиссией факта совершения муниципальным служащим, служащим, руководителем действия (факта бездействия), со</w:t>
      </w:r>
      <w:r w:rsidRPr="004E27D2">
        <w:rPr>
          <w:rFonts w:ascii="Arial" w:hAnsi="Arial" w:cs="Arial"/>
          <w:sz w:val="24"/>
          <w:szCs w:val="24"/>
        </w:rPr>
        <w:t>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</w:t>
      </w:r>
      <w:r w:rsidRPr="004E27D2">
        <w:rPr>
          <w:rFonts w:ascii="Arial" w:hAnsi="Arial" w:cs="Arial"/>
          <w:sz w:val="24"/>
          <w:szCs w:val="24"/>
        </w:rPr>
        <w:t>к, а при необходимости - немедленно.</w:t>
      </w:r>
      <w:proofErr w:type="gramEnd"/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50. Копия протокола заседания комиссии или выписка из него приобщается к личному делу муниципального служащего, служащего, руководителя, в отношении которого рассмотрен вопрос о соблюдении требований к служебному </w:t>
      </w:r>
      <w:r w:rsidRPr="004E27D2">
        <w:rPr>
          <w:rFonts w:ascii="Arial" w:hAnsi="Arial" w:cs="Arial"/>
          <w:sz w:val="24"/>
          <w:szCs w:val="24"/>
        </w:rPr>
        <w:t>поведению и (или) требований об урегулировании конфликта интересов.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51. </w:t>
      </w:r>
      <w:proofErr w:type="gramStart"/>
      <w:r w:rsidRPr="004E27D2">
        <w:rPr>
          <w:rFonts w:ascii="Arial" w:hAnsi="Arial" w:cs="Arial"/>
          <w:sz w:val="24"/>
          <w:szCs w:val="24"/>
        </w:rPr>
        <w:t>Выписка из решения комиссии, заверенная подписью секретаря комиссии и печатью администрации округа, вручается гражданину, замещавшему должность муниципальной службы в администрации окр</w:t>
      </w:r>
      <w:r w:rsidRPr="004E27D2">
        <w:rPr>
          <w:rFonts w:ascii="Arial" w:hAnsi="Arial" w:cs="Arial"/>
          <w:sz w:val="24"/>
          <w:szCs w:val="24"/>
        </w:rPr>
        <w:t>уга,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</w:t>
      </w:r>
      <w:r w:rsidRPr="004E27D2">
        <w:rPr>
          <w:rFonts w:ascii="Arial" w:hAnsi="Arial" w:cs="Arial"/>
          <w:sz w:val="24"/>
          <w:szCs w:val="24"/>
        </w:rPr>
        <w:t xml:space="preserve">щего за </w:t>
      </w:r>
      <w:proofErr w:type="spellStart"/>
      <w:r w:rsidRPr="004E27D2">
        <w:rPr>
          <w:rFonts w:ascii="Arial" w:hAnsi="Arial" w:cs="Arial"/>
          <w:sz w:val="24"/>
          <w:szCs w:val="24"/>
        </w:rPr>
        <w:t>днем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проведения соответствующего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заседания комиссии.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52. Информирование членов комиссии о вопросах, </w:t>
      </w:r>
      <w:proofErr w:type="spellStart"/>
      <w:r w:rsidRPr="004E27D2">
        <w:rPr>
          <w:rFonts w:ascii="Arial" w:hAnsi="Arial" w:cs="Arial"/>
          <w:sz w:val="24"/>
          <w:szCs w:val="24"/>
        </w:rPr>
        <w:t>включенных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в повестку дня, о дате, времени и месте проведения заседания, ознакомление членов комиссии с материалами, представляемыми для обсуждения </w:t>
      </w:r>
      <w:r w:rsidRPr="004E27D2">
        <w:rPr>
          <w:rFonts w:ascii="Arial" w:hAnsi="Arial" w:cs="Arial"/>
          <w:sz w:val="24"/>
          <w:szCs w:val="24"/>
        </w:rPr>
        <w:t>на заседании комиссии, осуществляются отделом организационно-кадровой работы администрации округа».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3) Состав комиссии по соблюдению требований к служебному поведению и урегулированию конфликта интересов изложить в следующей редакции:</w:t>
      </w:r>
    </w:p>
    <w:p w:rsidR="0077301E" w:rsidRPr="004E27D2" w:rsidRDefault="00314583">
      <w:pPr>
        <w:widowControl w:val="0"/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«</w:t>
      </w:r>
      <w:proofErr w:type="spellStart"/>
      <w:r w:rsidRPr="004E27D2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77301E" w:rsidRPr="004E27D2" w:rsidRDefault="0031458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постановле</w:t>
      </w:r>
      <w:r w:rsidRPr="004E27D2">
        <w:rPr>
          <w:rFonts w:ascii="Arial" w:hAnsi="Arial" w:cs="Arial"/>
          <w:sz w:val="24"/>
          <w:szCs w:val="24"/>
        </w:rPr>
        <w:t xml:space="preserve">нием администрации </w:t>
      </w:r>
    </w:p>
    <w:p w:rsidR="0077301E" w:rsidRPr="004E27D2" w:rsidRDefault="0031458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77301E" w:rsidRPr="004E27D2" w:rsidRDefault="0031458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Нижегородской области</w:t>
      </w:r>
    </w:p>
    <w:p w:rsidR="0077301E" w:rsidRPr="004E27D2" w:rsidRDefault="0031458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от 20 мая 2024 года № 591</w:t>
      </w:r>
    </w:p>
    <w:p w:rsidR="0077301E" w:rsidRPr="004E27D2" w:rsidRDefault="0077301E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7301E" w:rsidRPr="004E27D2" w:rsidRDefault="0031458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E27D2">
        <w:rPr>
          <w:rFonts w:ascii="Arial" w:hAnsi="Arial" w:cs="Arial"/>
          <w:b/>
          <w:sz w:val="24"/>
          <w:szCs w:val="24"/>
        </w:rPr>
        <w:t xml:space="preserve">Состав комиссии по соблюдению требований </w:t>
      </w:r>
      <w:proofErr w:type="gramStart"/>
      <w:r w:rsidRPr="004E27D2">
        <w:rPr>
          <w:rFonts w:ascii="Arial" w:hAnsi="Arial" w:cs="Arial"/>
          <w:b/>
          <w:sz w:val="24"/>
          <w:szCs w:val="24"/>
        </w:rPr>
        <w:t>к</w:t>
      </w:r>
      <w:proofErr w:type="gramEnd"/>
      <w:r w:rsidRPr="004E27D2">
        <w:rPr>
          <w:rFonts w:ascii="Arial" w:hAnsi="Arial" w:cs="Arial"/>
          <w:b/>
          <w:sz w:val="24"/>
          <w:szCs w:val="24"/>
        </w:rPr>
        <w:t xml:space="preserve"> служебному</w:t>
      </w:r>
    </w:p>
    <w:p w:rsidR="0077301E" w:rsidRPr="004E27D2" w:rsidRDefault="0031458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E27D2">
        <w:rPr>
          <w:rFonts w:ascii="Arial" w:hAnsi="Arial" w:cs="Arial"/>
          <w:b/>
          <w:sz w:val="24"/>
          <w:szCs w:val="24"/>
        </w:rPr>
        <w:t>поведению и урегулированию конфликта интересов</w:t>
      </w:r>
    </w:p>
    <w:p w:rsidR="0077301E" w:rsidRPr="004E27D2" w:rsidRDefault="0077301E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7301E" w:rsidRPr="004E27D2" w:rsidRDefault="0077301E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tbl>
      <w:tblPr>
        <w:tblW w:w="108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236"/>
        <w:gridCol w:w="5966"/>
        <w:gridCol w:w="1490"/>
      </w:tblGrid>
      <w:tr w:rsidR="0077301E" w:rsidRPr="004E27D2">
        <w:tc>
          <w:tcPr>
            <w:tcW w:w="3356" w:type="dxa"/>
            <w:gridSpan w:val="2"/>
          </w:tcPr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А.И. Гришанин</w:t>
            </w:r>
          </w:p>
        </w:tc>
        <w:tc>
          <w:tcPr>
            <w:tcW w:w="7456" w:type="dxa"/>
            <w:gridSpan w:val="2"/>
          </w:tcPr>
          <w:p w:rsidR="0077301E" w:rsidRPr="004E27D2" w:rsidRDefault="00314583">
            <w:pPr>
              <w:widowControl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r w:rsidRPr="004E27D2">
              <w:rPr>
                <w:rFonts w:ascii="Arial" w:hAnsi="Arial" w:cs="Arial"/>
                <w:sz w:val="24"/>
                <w:szCs w:val="24"/>
              </w:rPr>
              <w:t>Ардатовского муниципального округа Нижегородской области, председатель комиссии;</w:t>
            </w:r>
          </w:p>
        </w:tc>
      </w:tr>
      <w:tr w:rsidR="0077301E" w:rsidRPr="004E27D2">
        <w:tc>
          <w:tcPr>
            <w:tcW w:w="3356" w:type="dxa"/>
            <w:gridSpan w:val="2"/>
          </w:tcPr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 xml:space="preserve">Ю.А. </w:t>
            </w:r>
            <w:proofErr w:type="spellStart"/>
            <w:r w:rsidRPr="004E27D2">
              <w:rPr>
                <w:rFonts w:ascii="Arial" w:hAnsi="Arial" w:cs="Arial"/>
                <w:sz w:val="24"/>
                <w:szCs w:val="24"/>
              </w:rPr>
              <w:t>Смолькова</w:t>
            </w:r>
            <w:proofErr w:type="spellEnd"/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6" w:type="dxa"/>
            <w:gridSpan w:val="2"/>
          </w:tcPr>
          <w:p w:rsidR="0077301E" w:rsidRPr="004E27D2" w:rsidRDefault="00314583">
            <w:pPr>
              <w:widowControl w:val="0"/>
              <w:tabs>
                <w:tab w:val="left" w:pos="5845"/>
              </w:tabs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Начальник отдела организационно-кадровой работы администрации Ардатовского муниципального округа Нижегородской области, заместитель председателя комиссии;</w:t>
            </w:r>
          </w:p>
        </w:tc>
      </w:tr>
      <w:tr w:rsidR="0077301E" w:rsidRPr="004E27D2">
        <w:tc>
          <w:tcPr>
            <w:tcW w:w="3356" w:type="dxa"/>
            <w:gridSpan w:val="2"/>
          </w:tcPr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Т.</w:t>
            </w:r>
            <w:r w:rsidRPr="004E27D2">
              <w:rPr>
                <w:rFonts w:ascii="Arial" w:hAnsi="Arial" w:cs="Arial"/>
                <w:sz w:val="24"/>
                <w:szCs w:val="24"/>
              </w:rPr>
              <w:t xml:space="preserve">Ф. </w:t>
            </w:r>
            <w:proofErr w:type="spellStart"/>
            <w:r w:rsidRPr="004E27D2">
              <w:rPr>
                <w:rFonts w:ascii="Arial" w:hAnsi="Arial" w:cs="Arial"/>
                <w:sz w:val="24"/>
                <w:szCs w:val="24"/>
              </w:rPr>
              <w:t>Сизова</w:t>
            </w:r>
            <w:proofErr w:type="spellEnd"/>
          </w:p>
        </w:tc>
        <w:tc>
          <w:tcPr>
            <w:tcW w:w="7456" w:type="dxa"/>
            <w:gridSpan w:val="2"/>
          </w:tcPr>
          <w:p w:rsidR="0077301E" w:rsidRPr="004E27D2" w:rsidRDefault="00314583">
            <w:pPr>
              <w:widowControl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Главный специалист отдела организационно-кадровой работы администрации Ардатовского муниципального округа Нижегородской области, секретарь комиссии;</w:t>
            </w: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01E" w:rsidRPr="004E27D2">
        <w:tc>
          <w:tcPr>
            <w:tcW w:w="3356" w:type="dxa"/>
            <w:gridSpan w:val="2"/>
          </w:tcPr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5966" w:type="dxa"/>
          </w:tcPr>
          <w:p w:rsidR="0077301E" w:rsidRPr="004E27D2" w:rsidRDefault="0077301E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:rsidR="0077301E" w:rsidRPr="004E27D2" w:rsidRDefault="0077301E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01E" w:rsidRPr="004E27D2">
        <w:tc>
          <w:tcPr>
            <w:tcW w:w="3356" w:type="dxa"/>
            <w:gridSpan w:val="2"/>
          </w:tcPr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 xml:space="preserve">Ю.В. </w:t>
            </w:r>
            <w:proofErr w:type="spellStart"/>
            <w:r w:rsidRPr="004E27D2">
              <w:rPr>
                <w:rFonts w:ascii="Arial" w:hAnsi="Arial" w:cs="Arial"/>
                <w:sz w:val="24"/>
                <w:szCs w:val="24"/>
              </w:rPr>
              <w:t>Лаунина</w:t>
            </w:r>
            <w:proofErr w:type="spellEnd"/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А.А. Вареник</w:t>
            </w: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 xml:space="preserve">Н.А. </w:t>
            </w:r>
            <w:proofErr w:type="spellStart"/>
            <w:r w:rsidRPr="004E27D2">
              <w:rPr>
                <w:rFonts w:ascii="Arial" w:hAnsi="Arial" w:cs="Arial"/>
                <w:sz w:val="24"/>
                <w:szCs w:val="24"/>
              </w:rPr>
              <w:t>Заботкина</w:t>
            </w:r>
            <w:proofErr w:type="spellEnd"/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6" w:type="dxa"/>
            <w:gridSpan w:val="2"/>
          </w:tcPr>
          <w:p w:rsidR="0077301E" w:rsidRPr="004E27D2" w:rsidRDefault="0077301E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3145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  <w:r w:rsidRPr="004E27D2">
              <w:rPr>
                <w:rFonts w:ascii="Arial" w:hAnsi="Arial" w:cs="Arial"/>
                <w:sz w:val="24"/>
                <w:szCs w:val="24"/>
              </w:rPr>
              <w:t xml:space="preserve">строительства и ЖКХ администрации </w:t>
            </w:r>
            <w:r w:rsidRPr="004E27D2">
              <w:rPr>
                <w:rFonts w:ascii="Arial" w:hAnsi="Arial" w:cs="Arial"/>
                <w:sz w:val="24"/>
                <w:szCs w:val="24"/>
              </w:rPr>
              <w:lastRenderedPageBreak/>
              <w:t>Ардатовского муниципального округа Нижегородской области;</w:t>
            </w:r>
          </w:p>
          <w:p w:rsidR="0077301E" w:rsidRPr="004E27D2" w:rsidRDefault="0077301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314583">
            <w:pPr>
              <w:widowControl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Ведущий консультант отдела профилактической работы управления по профилактике коррупционных правонарушений Нижегородской области (по согласованию);</w:t>
            </w:r>
          </w:p>
          <w:p w:rsidR="0077301E" w:rsidRPr="004E27D2" w:rsidRDefault="0077301E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77301E" w:rsidRPr="004E27D2" w:rsidRDefault="003145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Начальник сект</w:t>
            </w:r>
            <w:r w:rsidRPr="004E27D2">
              <w:rPr>
                <w:rFonts w:ascii="Arial" w:hAnsi="Arial" w:cs="Arial"/>
                <w:sz w:val="24"/>
                <w:szCs w:val="24"/>
              </w:rPr>
              <w:t>ора по правовым вопросам администрации Ардатовского муниципального округа Нижегородской области;</w:t>
            </w:r>
          </w:p>
          <w:p w:rsidR="0077301E" w:rsidRPr="004E27D2" w:rsidRDefault="0077301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01E" w:rsidRPr="004E27D2">
        <w:trPr>
          <w:trHeight w:val="318"/>
        </w:trPr>
        <w:tc>
          <w:tcPr>
            <w:tcW w:w="3120" w:type="dxa"/>
          </w:tcPr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lastRenderedPageBreak/>
              <w:t>Е.М. Матвеева</w:t>
            </w:r>
          </w:p>
        </w:tc>
        <w:tc>
          <w:tcPr>
            <w:tcW w:w="236" w:type="dxa"/>
          </w:tcPr>
          <w:p w:rsidR="0077301E" w:rsidRPr="004E27D2" w:rsidRDefault="0077301E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6" w:type="dxa"/>
            <w:gridSpan w:val="2"/>
          </w:tcPr>
          <w:p w:rsidR="0077301E" w:rsidRPr="004E27D2" w:rsidRDefault="003145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Консультант отдела организационно-кадровой работы администрации Ардатовского муниципального округа Нижегородской области;</w:t>
            </w:r>
          </w:p>
          <w:p w:rsidR="0077301E" w:rsidRPr="004E27D2" w:rsidRDefault="0077301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01E" w:rsidRPr="004E27D2">
        <w:trPr>
          <w:trHeight w:val="80"/>
        </w:trPr>
        <w:tc>
          <w:tcPr>
            <w:tcW w:w="3120" w:type="dxa"/>
          </w:tcPr>
          <w:p w:rsidR="0077301E" w:rsidRPr="004E27D2" w:rsidRDefault="0031458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Е.С. Муратова</w:t>
            </w:r>
          </w:p>
        </w:tc>
        <w:tc>
          <w:tcPr>
            <w:tcW w:w="7692" w:type="dxa"/>
            <w:gridSpan w:val="3"/>
          </w:tcPr>
          <w:p w:rsidR="0077301E" w:rsidRPr="004E27D2" w:rsidRDefault="003145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>Председатель профсоюзного комитета администрации Ардатовского муниципального округа;</w:t>
            </w:r>
          </w:p>
          <w:p w:rsidR="0077301E" w:rsidRPr="004E27D2" w:rsidRDefault="0077301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01E" w:rsidRPr="004E27D2">
        <w:trPr>
          <w:trHeight w:val="570"/>
        </w:trPr>
        <w:tc>
          <w:tcPr>
            <w:tcW w:w="3120" w:type="dxa"/>
          </w:tcPr>
          <w:p w:rsidR="0077301E" w:rsidRPr="004E27D2" w:rsidRDefault="00314583">
            <w:pPr>
              <w:widowControl w:val="0"/>
              <w:spacing w:after="0" w:line="240" w:lineRule="auto"/>
              <w:ind w:firstLine="709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 xml:space="preserve">А.В. </w:t>
            </w:r>
            <w:proofErr w:type="spellStart"/>
            <w:r w:rsidRPr="004E27D2">
              <w:rPr>
                <w:rFonts w:ascii="Arial" w:hAnsi="Arial" w:cs="Arial"/>
                <w:sz w:val="24"/>
                <w:szCs w:val="24"/>
              </w:rPr>
              <w:t>Чернышова</w:t>
            </w:r>
            <w:proofErr w:type="spellEnd"/>
          </w:p>
        </w:tc>
        <w:tc>
          <w:tcPr>
            <w:tcW w:w="7692" w:type="dxa"/>
            <w:gridSpan w:val="3"/>
          </w:tcPr>
          <w:p w:rsidR="0077301E" w:rsidRPr="004E27D2" w:rsidRDefault="00314583">
            <w:pPr>
              <w:tabs>
                <w:tab w:val="left" w:pos="1829"/>
                <w:tab w:val="left" w:pos="22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27D2">
              <w:rPr>
                <w:rFonts w:ascii="Arial" w:hAnsi="Arial" w:cs="Arial"/>
                <w:sz w:val="24"/>
                <w:szCs w:val="24"/>
              </w:rPr>
              <w:t xml:space="preserve">Профессор кафедры истории и теории государства и права Нижегородского института управления - филиал </w:t>
            </w:r>
            <w:proofErr w:type="spellStart"/>
            <w:r w:rsidRPr="004E27D2">
              <w:rPr>
                <w:rFonts w:ascii="Arial" w:hAnsi="Arial" w:cs="Arial"/>
                <w:sz w:val="24"/>
                <w:szCs w:val="24"/>
              </w:rPr>
              <w:t>РАНХиГС</w:t>
            </w:r>
            <w:proofErr w:type="spellEnd"/>
            <w:r w:rsidRPr="004E27D2">
              <w:rPr>
                <w:rFonts w:ascii="Arial" w:hAnsi="Arial" w:cs="Arial"/>
                <w:sz w:val="24"/>
                <w:szCs w:val="24"/>
              </w:rPr>
              <w:t xml:space="preserve"> (по согласованию)».</w:t>
            </w:r>
          </w:p>
        </w:tc>
      </w:tr>
    </w:tbl>
    <w:p w:rsidR="0077301E" w:rsidRPr="004E27D2" w:rsidRDefault="007730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4. Отделу организационно</w:t>
      </w:r>
      <w:r w:rsidRPr="004E27D2">
        <w:rPr>
          <w:rFonts w:ascii="Arial" w:hAnsi="Arial" w:cs="Arial"/>
          <w:sz w:val="24"/>
          <w:szCs w:val="24"/>
        </w:rPr>
        <w:t xml:space="preserve"> – кадровой работы администрации Ардатовского муниципального округа Нижегородской области обеспечить: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4.1. Официальное опубликование настоящего постановления в газете «Наша жизнь».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 xml:space="preserve">4.2. Обнародование настоящего постановления </w:t>
      </w:r>
      <w:proofErr w:type="spellStart"/>
      <w:r w:rsidRPr="004E27D2">
        <w:rPr>
          <w:rFonts w:ascii="Arial" w:hAnsi="Arial" w:cs="Arial"/>
          <w:sz w:val="24"/>
          <w:szCs w:val="24"/>
        </w:rPr>
        <w:t>путем</w:t>
      </w:r>
      <w:proofErr w:type="spellEnd"/>
      <w:r w:rsidRPr="004E27D2">
        <w:rPr>
          <w:rFonts w:ascii="Arial" w:hAnsi="Arial" w:cs="Arial"/>
          <w:sz w:val="24"/>
          <w:szCs w:val="24"/>
        </w:rPr>
        <w:t xml:space="preserve"> размещения на информацион</w:t>
      </w:r>
      <w:r w:rsidRPr="004E27D2">
        <w:rPr>
          <w:rFonts w:ascii="Arial" w:hAnsi="Arial" w:cs="Arial"/>
          <w:sz w:val="24"/>
          <w:szCs w:val="24"/>
        </w:rPr>
        <w:t xml:space="preserve">ных стендах, расположенных: </w:t>
      </w:r>
    </w:p>
    <w:p w:rsidR="0077301E" w:rsidRPr="004E27D2" w:rsidRDefault="00314583" w:rsidP="00314583">
      <w:pPr>
        <w:pStyle w:val="af9"/>
        <w:widowControl/>
      </w:pPr>
      <w:r w:rsidRPr="004E27D2"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- в помещении муниципального бюджетного учрежден</w:t>
      </w:r>
      <w:r w:rsidRPr="004E27D2">
        <w:rPr>
          <w:rFonts w:ascii="Arial" w:hAnsi="Arial" w:cs="Arial"/>
          <w:sz w:val="24"/>
          <w:szCs w:val="24"/>
        </w:rPr>
        <w:t>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- в помещениях, занимаемых территориальными отделами а</w:t>
      </w:r>
      <w:r w:rsidRPr="004E27D2">
        <w:rPr>
          <w:rFonts w:ascii="Arial" w:hAnsi="Arial" w:cs="Arial"/>
          <w:sz w:val="24"/>
          <w:szCs w:val="24"/>
        </w:rPr>
        <w:t>дминистрации Ардатовского муниципального округа.</w:t>
      </w:r>
    </w:p>
    <w:p w:rsidR="0077301E" w:rsidRPr="004E27D2" w:rsidRDefault="003145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4E27D2">
        <w:rPr>
          <w:rFonts w:ascii="Arial" w:hAnsi="Arial" w:cs="Arial"/>
          <w:sz w:val="24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 информационно –  коммуникационной сети «Интернет» по адресу: </w:t>
      </w:r>
      <w:r w:rsidRPr="004E27D2">
        <w:rPr>
          <w:rFonts w:ascii="Arial" w:hAnsi="Arial" w:cs="Arial"/>
          <w:color w:val="0000FF"/>
          <w:sz w:val="24"/>
          <w:szCs w:val="24"/>
          <w:u w:val="single"/>
        </w:rPr>
        <w:t>https://ardatov.nobl.ru</w:t>
      </w:r>
      <w:r w:rsidRPr="004E27D2">
        <w:rPr>
          <w:rFonts w:ascii="Arial" w:hAnsi="Arial" w:cs="Arial"/>
          <w:sz w:val="24"/>
          <w:szCs w:val="24"/>
          <w:u w:val="single"/>
        </w:rPr>
        <w:t>.</w:t>
      </w:r>
    </w:p>
    <w:p w:rsidR="0077301E" w:rsidRPr="004E27D2" w:rsidRDefault="003145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4E27D2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4E27D2">
        <w:rPr>
          <w:rFonts w:ascii="Arial" w:hAnsi="Arial" w:cs="Arial"/>
          <w:sz w:val="24"/>
          <w:szCs w:val="24"/>
        </w:rPr>
        <w:t>Контроль за</w:t>
      </w:r>
      <w:proofErr w:type="gramEnd"/>
      <w:r w:rsidRPr="004E27D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77301E" w:rsidRPr="004E27D2" w:rsidRDefault="0077301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7301E" w:rsidRPr="004E27D2" w:rsidRDefault="0077301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7301E" w:rsidRPr="004E27D2" w:rsidRDefault="0077301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7301E" w:rsidRPr="004E27D2" w:rsidRDefault="003145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7D2">
        <w:rPr>
          <w:rFonts w:ascii="Arial" w:hAnsi="Arial" w:cs="Arial"/>
          <w:sz w:val="24"/>
          <w:szCs w:val="24"/>
        </w:rPr>
        <w:t>Глава местного самоуправления</w:t>
      </w:r>
      <w:r w:rsidRPr="004E27D2">
        <w:rPr>
          <w:rFonts w:ascii="Arial" w:hAnsi="Arial" w:cs="Arial"/>
          <w:sz w:val="24"/>
          <w:szCs w:val="24"/>
        </w:rPr>
        <w:tab/>
      </w:r>
      <w:r w:rsidRPr="004E27D2">
        <w:rPr>
          <w:rFonts w:ascii="Arial" w:hAnsi="Arial" w:cs="Arial"/>
          <w:sz w:val="24"/>
          <w:szCs w:val="24"/>
        </w:rPr>
        <w:tab/>
      </w:r>
      <w:r w:rsidRPr="004E27D2">
        <w:rPr>
          <w:rFonts w:ascii="Arial" w:hAnsi="Arial" w:cs="Arial"/>
          <w:sz w:val="24"/>
          <w:szCs w:val="24"/>
        </w:rPr>
        <w:tab/>
      </w:r>
      <w:r w:rsidRPr="004E27D2">
        <w:rPr>
          <w:rFonts w:ascii="Arial" w:hAnsi="Arial" w:cs="Arial"/>
          <w:sz w:val="24"/>
          <w:szCs w:val="24"/>
        </w:rPr>
        <w:tab/>
      </w:r>
      <w:r w:rsidRPr="004E27D2">
        <w:rPr>
          <w:rFonts w:ascii="Arial" w:hAnsi="Arial" w:cs="Arial"/>
          <w:sz w:val="24"/>
          <w:szCs w:val="24"/>
        </w:rPr>
        <w:tab/>
      </w:r>
      <w:r w:rsidRPr="004E27D2">
        <w:rPr>
          <w:rFonts w:ascii="Arial" w:hAnsi="Arial" w:cs="Arial"/>
          <w:sz w:val="24"/>
          <w:szCs w:val="24"/>
        </w:rPr>
        <w:tab/>
      </w:r>
      <w:r w:rsidRPr="004E27D2">
        <w:rPr>
          <w:rFonts w:ascii="Arial" w:hAnsi="Arial" w:cs="Arial"/>
          <w:sz w:val="24"/>
          <w:szCs w:val="24"/>
        </w:rPr>
        <w:tab/>
        <w:t xml:space="preserve">Г.В. </w:t>
      </w:r>
      <w:proofErr w:type="spellStart"/>
      <w:r w:rsidRPr="004E27D2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77301E" w:rsidRPr="004E2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4583">
      <w:pPr>
        <w:spacing w:after="0" w:line="240" w:lineRule="auto"/>
      </w:pPr>
      <w:r>
        <w:separator/>
      </w:r>
    </w:p>
  </w:endnote>
  <w:endnote w:type="continuationSeparator" w:id="0">
    <w:p w:rsidR="00000000" w:rsidRDefault="0031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1E" w:rsidRDefault="0077301E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1E" w:rsidRDefault="0077301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1E" w:rsidRDefault="007730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4583">
      <w:pPr>
        <w:spacing w:after="0" w:line="240" w:lineRule="auto"/>
      </w:pPr>
      <w:r>
        <w:separator/>
      </w:r>
    </w:p>
  </w:footnote>
  <w:footnote w:type="continuationSeparator" w:id="0">
    <w:p w:rsidR="00000000" w:rsidRDefault="00314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1E" w:rsidRDefault="007730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1E" w:rsidRDefault="007730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1E" w:rsidRDefault="007730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5FF4"/>
    <w:multiLevelType w:val="multilevel"/>
    <w:tmpl w:val="CB1A6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A847BA"/>
    <w:multiLevelType w:val="multilevel"/>
    <w:tmpl w:val="D814009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num" w:pos="0"/>
        </w:tabs>
        <w:ind w:left="6480" w:hanging="360"/>
      </w:pPr>
    </w:lvl>
  </w:abstractNum>
  <w:abstractNum w:abstractNumId="2">
    <w:nsid w:val="71D4217E"/>
    <w:multiLevelType w:val="multilevel"/>
    <w:tmpl w:val="50505BB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1E"/>
    <w:rsid w:val="00314583"/>
    <w:rsid w:val="004E27D2"/>
    <w:rsid w:val="007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link w:val="51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2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sz w:val="24"/>
    </w:rPr>
  </w:style>
  <w:style w:type="character" w:customStyle="1" w:styleId="a3">
    <w:name w:val="Текст выноски Знак"/>
    <w:basedOn w:val="1"/>
    <w:link w:val="a4"/>
    <w:qFormat/>
    <w:rPr>
      <w:rFonts w:ascii="Tahoma" w:hAnsi="Tahoma"/>
      <w:sz w:val="16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3"/>
    <w:qFormat/>
    <w:rPr>
      <w:rFonts w:ascii="XO Thames" w:hAnsi="XO Thames"/>
      <w:sz w:val="28"/>
    </w:rPr>
  </w:style>
  <w:style w:type="character" w:customStyle="1" w:styleId="310">
    <w:name w:val="Заголовок 31"/>
    <w:qFormat/>
    <w:rPr>
      <w:rFonts w:ascii="Arial" w:hAnsi="Arial"/>
      <w:b/>
      <w:sz w:val="26"/>
    </w:rPr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Contents6">
    <w:name w:val="Contents 6"/>
    <w:link w:val="Contents61"/>
    <w:qFormat/>
    <w:rPr>
      <w:rFonts w:ascii="XO Thames" w:hAnsi="XO Thames"/>
      <w:sz w:val="28"/>
    </w:rPr>
  </w:style>
  <w:style w:type="character" w:customStyle="1" w:styleId="Contents8">
    <w:name w:val="Contents 8"/>
    <w:link w:val="Contents81"/>
    <w:qFormat/>
    <w:rPr>
      <w:rFonts w:ascii="XO Thames" w:hAnsi="XO Thames"/>
      <w:sz w:val="28"/>
    </w:rPr>
  </w:style>
  <w:style w:type="character" w:customStyle="1" w:styleId="12">
    <w:name w:val="Верхний колонтитул1"/>
    <w:basedOn w:val="1"/>
    <w:qFormat/>
    <w:rPr>
      <w:rFonts w:ascii="Times New Roman" w:hAnsi="Times New Roman"/>
      <w:sz w:val="20"/>
    </w:rPr>
  </w:style>
  <w:style w:type="character" w:customStyle="1" w:styleId="Contents1">
    <w:name w:val="Contents 1"/>
    <w:link w:val="Contents11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2"/>
    <w:qFormat/>
    <w:rPr>
      <w:rFonts w:ascii="Arial" w:hAnsi="Arial"/>
      <w:b/>
      <w:sz w:val="26"/>
    </w:rPr>
  </w:style>
  <w:style w:type="character" w:customStyle="1" w:styleId="a5">
    <w:name w:val="Колонтитул"/>
    <w:link w:val="13"/>
    <w:qFormat/>
    <w:rPr>
      <w:rFonts w:ascii="XO Thames" w:hAnsi="XO Thames"/>
    </w:rPr>
  </w:style>
  <w:style w:type="character" w:customStyle="1" w:styleId="31">
    <w:name w:val="Заголовок 3 Знак1"/>
    <w:basedOn w:val="1"/>
    <w:link w:val="3"/>
    <w:qFormat/>
    <w:rPr>
      <w:rFonts w:ascii="Arial" w:hAnsi="Arial"/>
      <w:b/>
      <w:sz w:val="26"/>
    </w:rPr>
  </w:style>
  <w:style w:type="character" w:customStyle="1" w:styleId="14">
    <w:name w:val="Заголовок1"/>
    <w:qFormat/>
    <w:rPr>
      <w:rFonts w:ascii="Arial" w:hAnsi="Arial"/>
      <w:b/>
      <w:sz w:val="22"/>
    </w:rPr>
  </w:style>
  <w:style w:type="character" w:customStyle="1" w:styleId="Contents7">
    <w:name w:val="Contents 7"/>
    <w:link w:val="Contents71"/>
    <w:qFormat/>
    <w:rPr>
      <w:rFonts w:ascii="XO Thames" w:hAnsi="XO Thames"/>
      <w:sz w:val="28"/>
    </w:rPr>
  </w:style>
  <w:style w:type="character" w:customStyle="1" w:styleId="50">
    <w:name w:val="Заголовок 5 Знак"/>
    <w:link w:val="52"/>
    <w:qFormat/>
    <w:rPr>
      <w:rFonts w:ascii="XO Thames" w:hAnsi="XO Thames"/>
      <w:b/>
      <w:sz w:val="22"/>
    </w:rPr>
  </w:style>
  <w:style w:type="character" w:customStyle="1" w:styleId="Contents5">
    <w:name w:val="Contents 5"/>
    <w:link w:val="Contents51"/>
    <w:qFormat/>
    <w:rPr>
      <w:rFonts w:ascii="XO Thames" w:hAnsi="XO Thames"/>
      <w:sz w:val="28"/>
    </w:rPr>
  </w:style>
  <w:style w:type="character" w:customStyle="1" w:styleId="a6">
    <w:name w:val="Верхний колонтитул Знак"/>
    <w:link w:val="a7"/>
    <w:qFormat/>
    <w:rPr>
      <w:rFonts w:ascii="Times New Roman" w:hAnsi="Times New Roman"/>
    </w:rPr>
  </w:style>
  <w:style w:type="character" w:customStyle="1" w:styleId="Contents9">
    <w:name w:val="Contents 9"/>
    <w:link w:val="Contents91"/>
    <w:qFormat/>
    <w:rPr>
      <w:rFonts w:ascii="XO Thames" w:hAnsi="XO Thames"/>
      <w:sz w:val="28"/>
    </w:rPr>
  </w:style>
  <w:style w:type="character" w:customStyle="1" w:styleId="15">
    <w:name w:val="Основной шрифт абзаца1"/>
    <w:link w:val="111"/>
    <w:qFormat/>
  </w:style>
  <w:style w:type="character" w:customStyle="1" w:styleId="112">
    <w:name w:val="Заголовок 11"/>
    <w:qFormat/>
    <w:rPr>
      <w:rFonts w:ascii="Times New Roman" w:hAnsi="Times New Roman"/>
      <w:b/>
      <w:sz w:val="40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16">
    <w:name w:val="Гиперссылка1"/>
    <w:link w:val="113"/>
    <w:qFormat/>
    <w:rPr>
      <w:color w:val="0000FF"/>
      <w:u w:val="single"/>
    </w:rPr>
  </w:style>
  <w:style w:type="character" w:customStyle="1" w:styleId="Contents2">
    <w:name w:val="Contents 2"/>
    <w:link w:val="Contents21"/>
    <w:qFormat/>
    <w:rPr>
      <w:rFonts w:ascii="XO Thames" w:hAnsi="XO Thames"/>
      <w:sz w:val="28"/>
    </w:rPr>
  </w:style>
  <w:style w:type="character" w:customStyle="1" w:styleId="a8">
    <w:name w:val="Указатель Знак"/>
    <w:basedOn w:val="1"/>
    <w:link w:val="a9"/>
    <w:qFormat/>
    <w:rPr>
      <w:sz w:val="22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Heading">
    <w:name w:val="Heading"/>
    <w:qFormat/>
    <w:rPr>
      <w:rFonts w:ascii="Arial" w:hAnsi="Arial"/>
      <w:b/>
      <w:sz w:val="22"/>
    </w:rPr>
  </w:style>
  <w:style w:type="character" w:customStyle="1" w:styleId="11">
    <w:name w:val="Заголовок 1 Знак"/>
    <w:basedOn w:val="1"/>
    <w:link w:val="10"/>
    <w:qFormat/>
    <w:rPr>
      <w:rFonts w:ascii="Times New Roman" w:hAnsi="Times New Roman"/>
      <w:b/>
      <w:sz w:val="40"/>
    </w:rPr>
  </w:style>
  <w:style w:type="character" w:styleId="aa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Textbody">
    <w:name w:val="Text body"/>
    <w:link w:val="Textbody1"/>
    <w:qFormat/>
    <w:rPr>
      <w:rFonts w:ascii="Times New Roman" w:hAnsi="Times New Roman"/>
    </w:rPr>
  </w:style>
  <w:style w:type="character" w:customStyle="1" w:styleId="HeaderandFooter">
    <w:name w:val="Header and Footer"/>
    <w:link w:val="HeaderandFooter1"/>
    <w:qFormat/>
    <w:rPr>
      <w:rFonts w:ascii="XO Thames" w:hAnsi="XO Thames"/>
    </w:rPr>
  </w:style>
  <w:style w:type="character" w:customStyle="1" w:styleId="23">
    <w:name w:val="Гиперссылка2"/>
    <w:link w:val="210"/>
    <w:qFormat/>
    <w:rPr>
      <w:color w:val="0000FF"/>
      <w:u w:val="single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19">
    <w:name w:val="Название1"/>
    <w:link w:val="114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ab">
    <w:name w:val="Абзац списка Знак"/>
    <w:basedOn w:val="1"/>
    <w:link w:val="ac"/>
    <w:qFormat/>
    <w:rPr>
      <w:sz w:val="22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ad">
    <w:name w:val="Список Знак"/>
    <w:basedOn w:val="ae"/>
    <w:link w:val="af"/>
    <w:qFormat/>
    <w:rPr>
      <w:rFonts w:ascii="Times New Roman" w:hAnsi="Times New Roman"/>
      <w:sz w:val="20"/>
    </w:rPr>
  </w:style>
  <w:style w:type="character" w:customStyle="1" w:styleId="af0">
    <w:name w:val="Название объекта Знак"/>
    <w:basedOn w:val="1"/>
    <w:link w:val="af1"/>
    <w:qFormat/>
    <w:rPr>
      <w:i/>
      <w:sz w:val="24"/>
    </w:rPr>
  </w:style>
  <w:style w:type="character" w:customStyle="1" w:styleId="Preformat">
    <w:name w:val="Preformat"/>
    <w:link w:val="Preformat1"/>
    <w:qFormat/>
    <w:rPr>
      <w:rFonts w:ascii="Courier New" w:hAnsi="Courier New"/>
    </w:rPr>
  </w:style>
  <w:style w:type="character" w:customStyle="1" w:styleId="53">
    <w:name w:val="Оглавление 5 Знак"/>
    <w:link w:val="54"/>
    <w:qFormat/>
    <w:rPr>
      <w:rFonts w:ascii="XO Thames" w:hAnsi="XO Thames"/>
      <w:sz w:val="28"/>
    </w:rPr>
  </w:style>
  <w:style w:type="character" w:customStyle="1" w:styleId="ae">
    <w:name w:val="Основной текст Знак"/>
    <w:basedOn w:val="1"/>
    <w:link w:val="af2"/>
    <w:qFormat/>
    <w:rPr>
      <w:rFonts w:ascii="Times New Roman" w:hAnsi="Times New Roman"/>
      <w:sz w:val="20"/>
    </w:rPr>
  </w:style>
  <w:style w:type="character" w:customStyle="1" w:styleId="1a">
    <w:name w:val="Подзаголовок1"/>
    <w:link w:val="115"/>
    <w:qFormat/>
    <w:rPr>
      <w:rFonts w:ascii="XO Thames" w:hAnsi="XO Thames"/>
      <w:i/>
      <w:color w:val="000000"/>
      <w:spacing w:val="0"/>
      <w:sz w:val="24"/>
    </w:rPr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sz w:val="24"/>
    </w:rPr>
  </w:style>
  <w:style w:type="character" w:customStyle="1" w:styleId="Contents3">
    <w:name w:val="Contents 3"/>
    <w:link w:val="Contents31"/>
    <w:qFormat/>
    <w:rPr>
      <w:rFonts w:ascii="XO Thames" w:hAnsi="XO Thames"/>
      <w:sz w:val="28"/>
    </w:rPr>
  </w:style>
  <w:style w:type="character" w:customStyle="1" w:styleId="af3">
    <w:name w:val="Подзаголовок Знак"/>
    <w:link w:val="af4"/>
    <w:qFormat/>
    <w:rPr>
      <w:rFonts w:ascii="XO Thames" w:hAnsi="XO Thames"/>
      <w:i/>
      <w:sz w:val="24"/>
    </w:rPr>
  </w:style>
  <w:style w:type="character" w:customStyle="1" w:styleId="Contents4">
    <w:name w:val="Contents 4"/>
    <w:link w:val="Contents41"/>
    <w:qFormat/>
    <w:rPr>
      <w:rFonts w:ascii="XO Thames" w:hAnsi="XO Thames"/>
      <w:sz w:val="28"/>
    </w:rPr>
  </w:style>
  <w:style w:type="character" w:customStyle="1" w:styleId="af5">
    <w:name w:val="Название Знак"/>
    <w:link w:val="af6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11">
    <w:name w:val="Заголовок 21"/>
    <w:qFormat/>
    <w:rPr>
      <w:rFonts w:ascii="Arial" w:hAnsi="Arial"/>
      <w:b/>
      <w:i/>
      <w:sz w:val="28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b/>
      <w:i/>
      <w:sz w:val="28"/>
    </w:rPr>
  </w:style>
  <w:style w:type="character" w:customStyle="1" w:styleId="24">
    <w:name w:val="Основной шрифт абзаца2"/>
    <w:link w:val="212"/>
    <w:qFormat/>
  </w:style>
  <w:style w:type="paragraph" w:customStyle="1" w:styleId="af7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link w:val="ae"/>
    <w:pPr>
      <w:spacing w:after="120" w:line="240" w:lineRule="auto"/>
    </w:pPr>
    <w:rPr>
      <w:rFonts w:ascii="Times New Roman" w:hAnsi="Times New Roman"/>
      <w:sz w:val="20"/>
    </w:rPr>
  </w:style>
  <w:style w:type="paragraph" w:styleId="af">
    <w:name w:val="List"/>
    <w:basedOn w:val="af2"/>
    <w:link w:val="ad"/>
  </w:style>
  <w:style w:type="paragraph" w:styleId="af1">
    <w:name w:val="caption"/>
    <w:basedOn w:val="a"/>
    <w:link w:val="af0"/>
    <w:qFormat/>
    <w:pPr>
      <w:spacing w:before="120" w:after="120"/>
    </w:pPr>
    <w:rPr>
      <w:i/>
      <w:sz w:val="24"/>
    </w:rPr>
  </w:style>
  <w:style w:type="paragraph" w:styleId="a9">
    <w:name w:val="index heading"/>
    <w:basedOn w:val="a"/>
    <w:link w:val="a8"/>
  </w:style>
  <w:style w:type="paragraph" w:customStyle="1" w:styleId="user">
    <w:name w:val="Заголовок (user)"/>
    <w:next w:val="af2"/>
    <w:qFormat/>
    <w:rPr>
      <w:rFonts w:ascii="Arial" w:hAnsi="Arial"/>
      <w:b/>
      <w:sz w:val="22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Times New Roman" w:hAnsi="Times New Roman"/>
      <w:sz w:val="24"/>
    </w:r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Tahoma" w:hAnsi="Tahoma"/>
      <w:sz w:val="16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3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Contents61">
    <w:name w:val="Contents 61"/>
    <w:link w:val="Contents6"/>
    <w:qFormat/>
    <w:rPr>
      <w:rFonts w:ascii="XO Thames" w:hAnsi="XO Thames"/>
      <w:sz w:val="28"/>
    </w:rPr>
  </w:style>
  <w:style w:type="paragraph" w:customStyle="1" w:styleId="Contents81">
    <w:name w:val="Contents 81"/>
    <w:link w:val="Contents8"/>
    <w:qFormat/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rPr>
      <w:rFonts w:ascii="XO Thames" w:hAnsi="XO Thames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styleId="a7">
    <w:name w:val="header"/>
    <w:link w:val="a6"/>
    <w:rPr>
      <w:rFonts w:ascii="Times New Roman" w:hAnsi="Times New Roman"/>
    </w:rPr>
  </w:style>
  <w:style w:type="paragraph" w:customStyle="1" w:styleId="Contents11">
    <w:name w:val="Contents 11"/>
    <w:link w:val="Contents1"/>
    <w:qFormat/>
    <w:rPr>
      <w:rFonts w:ascii="XO Thames" w:hAnsi="XO Thames"/>
      <w:b/>
      <w:sz w:val="28"/>
    </w:rPr>
  </w:style>
  <w:style w:type="paragraph" w:customStyle="1" w:styleId="32">
    <w:name w:val="Заголовок 3 Знак2"/>
    <w:basedOn w:val="110"/>
    <w:link w:val="30"/>
    <w:qFormat/>
    <w:rPr>
      <w:rFonts w:ascii="Arial" w:hAnsi="Arial"/>
      <w:b/>
      <w:sz w:val="26"/>
    </w:rPr>
  </w:style>
  <w:style w:type="paragraph" w:customStyle="1" w:styleId="13">
    <w:name w:val="Колонтитул1"/>
    <w:link w:val="a5"/>
    <w:qFormat/>
    <w:pPr>
      <w:jc w:val="both"/>
    </w:pPr>
    <w:rPr>
      <w:rFonts w:ascii="XO Thames" w:hAnsi="XO Thames"/>
    </w:rPr>
  </w:style>
  <w:style w:type="paragraph" w:styleId="af6">
    <w:name w:val="Title"/>
    <w:next w:val="af2"/>
    <w:link w:val="af5"/>
    <w:uiPriority w:val="10"/>
    <w:qFormat/>
    <w:rPr>
      <w:rFonts w:ascii="XO Thames" w:hAnsi="XO Thames"/>
      <w:b/>
      <w:caps/>
      <w:sz w:val="40"/>
    </w:rPr>
  </w:style>
  <w:style w:type="paragraph" w:customStyle="1" w:styleId="Contents71">
    <w:name w:val="Contents 71"/>
    <w:link w:val="Contents7"/>
    <w:qFormat/>
    <w:rPr>
      <w:rFonts w:ascii="XO Thames" w:hAnsi="XO Thames"/>
      <w:sz w:val="28"/>
    </w:rPr>
  </w:style>
  <w:style w:type="paragraph" w:customStyle="1" w:styleId="52">
    <w:name w:val="Заголовок 5 Знак2"/>
    <w:link w:val="50"/>
    <w:qFormat/>
    <w:rPr>
      <w:rFonts w:ascii="XO Thames" w:hAnsi="XO Thames"/>
      <w:b/>
      <w:sz w:val="22"/>
    </w:rPr>
  </w:style>
  <w:style w:type="paragraph" w:customStyle="1" w:styleId="Contents51">
    <w:name w:val="Contents 51"/>
    <w:link w:val="Contents5"/>
    <w:qFormat/>
    <w:rPr>
      <w:rFonts w:ascii="XO Thames" w:hAnsi="XO Thames"/>
      <w:sz w:val="28"/>
    </w:rPr>
  </w:style>
  <w:style w:type="paragraph" w:customStyle="1" w:styleId="Contents91">
    <w:name w:val="Contents 91"/>
    <w:link w:val="Contents9"/>
    <w:qFormat/>
    <w:rPr>
      <w:rFonts w:ascii="XO Thames" w:hAnsi="XO Thames"/>
      <w:sz w:val="28"/>
    </w:rPr>
  </w:style>
  <w:style w:type="paragraph" w:customStyle="1" w:styleId="111">
    <w:name w:val="Основной шрифт абзаца11"/>
    <w:link w:val="15"/>
    <w:qFormat/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113">
    <w:name w:val="Гиперссылка11"/>
    <w:link w:val="16"/>
    <w:qFormat/>
    <w:rPr>
      <w:color w:val="0000FF"/>
      <w:u w:val="single"/>
    </w:rPr>
  </w:style>
  <w:style w:type="paragraph" w:customStyle="1" w:styleId="212">
    <w:name w:val="Основной шрифт абзаца21"/>
    <w:link w:val="24"/>
    <w:qFormat/>
  </w:style>
  <w:style w:type="paragraph" w:customStyle="1" w:styleId="Contents21">
    <w:name w:val="Contents 21"/>
    <w:link w:val="Contents2"/>
    <w:qFormat/>
    <w:rPr>
      <w:rFonts w:ascii="XO Thames" w:hAnsi="XO Thames"/>
      <w:sz w:val="28"/>
    </w:rPr>
  </w:style>
  <w:style w:type="paragraph" w:customStyle="1" w:styleId="210">
    <w:name w:val="Гиперссылка21"/>
    <w:link w:val="23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8">
    <w:name w:val="toc 1"/>
    <w:next w:val="a"/>
    <w:link w:val="17"/>
    <w:uiPriority w:val="39"/>
    <w:rPr>
      <w:rFonts w:ascii="XO Thames" w:hAnsi="XO Thames"/>
      <w:b/>
      <w:sz w:val="28"/>
    </w:rPr>
  </w:style>
  <w:style w:type="paragraph" w:customStyle="1" w:styleId="Textbody1">
    <w:name w:val="Text body1"/>
    <w:link w:val="Textbody"/>
    <w:qFormat/>
    <w:rPr>
      <w:rFonts w:ascii="Times New Roman" w:hAnsi="Times New Roman"/>
    </w:rPr>
  </w:style>
  <w:style w:type="paragraph" w:customStyle="1" w:styleId="110">
    <w:name w:val="Обычный11"/>
    <w:link w:val="1"/>
    <w:qFormat/>
    <w:rPr>
      <w:sz w:val="22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114">
    <w:name w:val="Название11"/>
    <w:link w:val="19"/>
    <w:qFormat/>
    <w:rPr>
      <w:rFonts w:ascii="XO Thames" w:hAnsi="XO Thames"/>
      <w:b/>
      <w:caps/>
      <w:sz w:val="40"/>
    </w:rPr>
  </w:style>
  <w:style w:type="paragraph" w:styleId="ac">
    <w:name w:val="List Paragraph"/>
    <w:basedOn w:val="a"/>
    <w:link w:val="ab"/>
    <w:qFormat/>
    <w:pPr>
      <w:ind w:left="720"/>
      <w:contextualSpacing/>
    </w:p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Preformat1">
    <w:name w:val="Preformat1"/>
    <w:link w:val="Preformat"/>
    <w:qFormat/>
    <w:pPr>
      <w:widowControl w:val="0"/>
    </w:pPr>
    <w:rPr>
      <w:rFonts w:ascii="Courier New" w:hAnsi="Courier New"/>
    </w:rPr>
  </w:style>
  <w:style w:type="paragraph" w:styleId="54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paragraph" w:customStyle="1" w:styleId="115">
    <w:name w:val="Подзаголовок11"/>
    <w:link w:val="1a"/>
    <w:qFormat/>
    <w:rPr>
      <w:rFonts w:ascii="XO Thames" w:hAnsi="XO Thames"/>
      <w:i/>
      <w:sz w:val="24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Times New Roman" w:hAnsi="Times New Roman"/>
      <w:b/>
      <w:sz w:val="24"/>
    </w:rPr>
  </w:style>
  <w:style w:type="paragraph" w:customStyle="1" w:styleId="Contents31">
    <w:name w:val="Contents 31"/>
    <w:link w:val="Contents3"/>
    <w:qFormat/>
    <w:rPr>
      <w:rFonts w:ascii="XO Thames" w:hAnsi="XO Thames"/>
      <w:sz w:val="28"/>
    </w:rPr>
  </w:style>
  <w:style w:type="paragraph" w:styleId="af4">
    <w:name w:val="Subtitle"/>
    <w:link w:val="af3"/>
    <w:uiPriority w:val="11"/>
    <w:qFormat/>
    <w:rPr>
      <w:rFonts w:ascii="XO Thames" w:hAnsi="XO Thames"/>
      <w:i/>
      <w:sz w:val="24"/>
    </w:rPr>
  </w:style>
  <w:style w:type="paragraph" w:customStyle="1" w:styleId="Contents41">
    <w:name w:val="Contents 41"/>
    <w:link w:val="Contents4"/>
    <w:qFormat/>
    <w:rPr>
      <w:rFonts w:ascii="XO Thames" w:hAnsi="XO Thames"/>
      <w:sz w:val="28"/>
    </w:rPr>
  </w:style>
  <w:style w:type="paragraph" w:styleId="af8">
    <w:name w:val="footer"/>
    <w:basedOn w:val="HeaderandFooter1"/>
  </w:style>
  <w:style w:type="numbering" w:customStyle="1" w:styleId="user1">
    <w:name w:val="Без списка (user)"/>
    <w:uiPriority w:val="99"/>
    <w:semiHidden/>
    <w:unhideWhenUsed/>
    <w:qFormat/>
  </w:style>
  <w:style w:type="paragraph" w:styleId="af9">
    <w:name w:val="Body Text Indent"/>
    <w:basedOn w:val="a"/>
    <w:link w:val="afa"/>
    <w:uiPriority w:val="99"/>
    <w:unhideWhenUsed/>
    <w:rsid w:val="004E27D2"/>
    <w:pPr>
      <w:widowControl w:val="0"/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4E27D2"/>
    <w:rPr>
      <w:rFonts w:ascii="Arial" w:hAnsi="Arial" w:cs="Arial"/>
      <w:sz w:val="24"/>
      <w:szCs w:val="24"/>
    </w:rPr>
  </w:style>
  <w:style w:type="paragraph" w:styleId="25">
    <w:name w:val="Body Text Indent 2"/>
    <w:basedOn w:val="a"/>
    <w:link w:val="26"/>
    <w:uiPriority w:val="99"/>
    <w:unhideWhenUsed/>
    <w:rsid w:val="004E27D2"/>
    <w:pPr>
      <w:spacing w:after="0" w:line="240" w:lineRule="auto"/>
      <w:ind w:firstLine="709"/>
      <w:jc w:val="center"/>
    </w:pPr>
    <w:rPr>
      <w:rFonts w:ascii="Arial" w:hAnsi="Arial" w:cs="Arial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27D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5904</Words>
  <Characters>33655</Characters>
  <Application>Microsoft Office Word</Application>
  <DocSecurity>0</DocSecurity>
  <Lines>280</Lines>
  <Paragraphs>78</Paragraphs>
  <ScaleCrop>false</ScaleCrop>
  <Company/>
  <LinksUpToDate>false</LinksUpToDate>
  <CharactersWithSpaces>39481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8</cp:revision>
  <cp:lastPrinted>2025-06-18T16:25:00Z</cp:lastPrinted>
  <dcterms:created xsi:type="dcterms:W3CDTF">2025-05-29T11:11:00Z</dcterms:created>
  <dcterms:modified xsi:type="dcterms:W3CDTF">2025-06-24T05:53:00Z</dcterms:modified>
  <dc:language>ru-RU</dc:language>
</cp:coreProperties>
</file>