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52E6F" w14:textId="77777777" w:rsidR="00362521" w:rsidRPr="00AC293A" w:rsidRDefault="00362521" w:rsidP="00362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C293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14:paraId="32931757" w14:textId="77777777" w:rsidR="00362521" w:rsidRPr="00AC293A" w:rsidRDefault="00362521" w:rsidP="00362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C293A">
        <w:rPr>
          <w:rFonts w:ascii="Arial" w:eastAsia="Times New Roman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14:paraId="16C01652" w14:textId="4FF3353A" w:rsidR="00362521" w:rsidRPr="00AC293A" w:rsidRDefault="00362521" w:rsidP="00362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C293A">
        <w:rPr>
          <w:rFonts w:ascii="Arial" w:eastAsia="Times New Roman" w:hAnsi="Arial" w:cs="Arial"/>
          <w:b/>
          <w:sz w:val="32"/>
          <w:szCs w:val="32"/>
          <w:lang w:eastAsia="ru-RU"/>
        </w:rPr>
        <w:t>Нижегородской области</w:t>
      </w:r>
    </w:p>
    <w:p w14:paraId="62250DFF" w14:textId="77777777" w:rsidR="00362521" w:rsidRPr="00AC293A" w:rsidRDefault="00362521" w:rsidP="00362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4296D10B" w14:textId="47B259D7" w:rsidR="00362521" w:rsidRPr="00AC293A" w:rsidRDefault="00362521" w:rsidP="00362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293A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14:paraId="202D5DCE" w14:textId="77777777" w:rsidR="00362521" w:rsidRPr="00AC293A" w:rsidRDefault="00362521" w:rsidP="00362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774735E" w14:textId="0E951598" w:rsidR="00362521" w:rsidRPr="00AC293A" w:rsidRDefault="00362521" w:rsidP="00362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C293A">
        <w:rPr>
          <w:rFonts w:ascii="Arial" w:eastAsia="Times New Roman" w:hAnsi="Arial" w:cs="Arial"/>
          <w:sz w:val="24"/>
          <w:szCs w:val="24"/>
          <w:lang w:eastAsia="ru-RU"/>
        </w:rPr>
        <w:t>18.01.2023</w:t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ab/>
        <w:t>№ 21</w:t>
      </w:r>
    </w:p>
    <w:p w14:paraId="197A9439" w14:textId="77777777" w:rsidR="00362521" w:rsidRPr="00AC293A" w:rsidRDefault="00362521" w:rsidP="00362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6A1541" w14:textId="23652676" w:rsidR="00362521" w:rsidRPr="00AC293A" w:rsidRDefault="00362521" w:rsidP="00362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C293A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постановление администрации Ардатовского муниципального района Нижегородской области от 27.10.2010 №209</w:t>
      </w:r>
    </w:p>
    <w:p w14:paraId="68BE1875" w14:textId="77777777" w:rsidR="00362521" w:rsidRPr="00AC293A" w:rsidRDefault="00362521" w:rsidP="009266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14:paraId="0C600A2B" w14:textId="77777777" w:rsidR="00364486" w:rsidRPr="00AC293A" w:rsidRDefault="0092663F" w:rsidP="009266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AC293A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 от 8 мая 2010 года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Федеральным законом №7-ФЗ от 12.01.1996 г. «О некоммерческих организациях», решением Земского собрания Ардатовского муниципального района Нижегородской области </w:t>
      </w:r>
      <w:r w:rsidR="004D6FDD"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от 16.02.2017 г. </w:t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>№12 «</w:t>
      </w:r>
      <w:r w:rsidR="004D6FDD" w:rsidRPr="00AC293A">
        <w:rPr>
          <w:rFonts w:ascii="Arial" w:eastAsia="Times New Roman" w:hAnsi="Arial" w:cs="Arial"/>
          <w:sz w:val="24"/>
          <w:szCs w:val="24"/>
          <w:lang w:eastAsia="ru-RU"/>
        </w:rPr>
        <w:t>О порядке осуществления функций и полномочий учредителя муниципальных учреждений</w:t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>», Уставом</w:t>
      </w:r>
      <w:proofErr w:type="gramEnd"/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 Нижегородской области</w:t>
      </w:r>
      <w:r w:rsidR="00983AE8"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Ардатовского муниципального </w:t>
      </w:r>
      <w:r w:rsidR="00983AE8" w:rsidRPr="00AC293A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</w:t>
      </w:r>
    </w:p>
    <w:p w14:paraId="3AEC03BD" w14:textId="5B72D3FC" w:rsidR="0092663F" w:rsidRPr="00AC293A" w:rsidRDefault="0092663F" w:rsidP="009266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AC293A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AC29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е т:</w:t>
      </w:r>
    </w:p>
    <w:p w14:paraId="0B5841B4" w14:textId="006F9BA6" w:rsidR="0092663F" w:rsidRPr="00AC293A" w:rsidRDefault="00983AE8" w:rsidP="00983A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постановление администрации </w:t>
      </w:r>
      <w:r w:rsidRPr="00AC293A">
        <w:rPr>
          <w:rFonts w:ascii="Arial" w:hAnsi="Arial" w:cs="Arial"/>
          <w:sz w:val="24"/>
          <w:szCs w:val="24"/>
        </w:rPr>
        <w:t xml:space="preserve">Ардатовского муниципального района Нижегородской области от 27.10.2010 №2010 </w:t>
      </w:r>
      <w:r w:rsidR="005D1166" w:rsidRPr="00AC293A">
        <w:rPr>
          <w:rFonts w:ascii="Arial" w:hAnsi="Arial" w:cs="Arial"/>
          <w:sz w:val="24"/>
          <w:szCs w:val="24"/>
        </w:rPr>
        <w:t xml:space="preserve">«О создании муниципального учреждения «Хозяйственно – эксплуатационная служба администрации Ардатовского муниципального района Нижегородской области» </w:t>
      </w:r>
      <w:r w:rsidRPr="00AC293A">
        <w:rPr>
          <w:rFonts w:ascii="Arial" w:hAnsi="Arial" w:cs="Arial"/>
          <w:sz w:val="24"/>
          <w:szCs w:val="24"/>
        </w:rPr>
        <w:t>следующие изменения:</w:t>
      </w:r>
    </w:p>
    <w:p w14:paraId="3FCC9A8D" w14:textId="2B602EB2" w:rsidR="00983AE8" w:rsidRPr="00AC293A" w:rsidRDefault="00983AE8" w:rsidP="00983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1.1. Изменить тип муниципального учреждения «Хозяйственно – эксплуатационная служба администрации Ардатовского муниципального </w:t>
      </w:r>
      <w:r w:rsidR="00A2725A" w:rsidRPr="00AC293A">
        <w:rPr>
          <w:rFonts w:ascii="Arial" w:hAnsi="Arial" w:cs="Arial"/>
          <w:sz w:val="24"/>
          <w:szCs w:val="24"/>
        </w:rPr>
        <w:t>района</w:t>
      </w:r>
      <w:r w:rsidRPr="00AC293A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A2725A" w:rsidRPr="00AC293A">
        <w:rPr>
          <w:rFonts w:ascii="Arial" w:hAnsi="Arial" w:cs="Arial"/>
          <w:sz w:val="24"/>
          <w:szCs w:val="24"/>
        </w:rPr>
        <w:t xml:space="preserve">» на муниципальное </w:t>
      </w:r>
      <w:proofErr w:type="spellStart"/>
      <w:r w:rsidR="00A2725A" w:rsidRPr="00AC293A">
        <w:rPr>
          <w:rFonts w:ascii="Arial" w:hAnsi="Arial" w:cs="Arial"/>
          <w:sz w:val="24"/>
          <w:szCs w:val="24"/>
        </w:rPr>
        <w:t>казенное</w:t>
      </w:r>
      <w:proofErr w:type="spellEnd"/>
      <w:r w:rsidR="00A2725A" w:rsidRPr="00AC293A">
        <w:rPr>
          <w:rFonts w:ascii="Arial" w:hAnsi="Arial" w:cs="Arial"/>
          <w:sz w:val="24"/>
          <w:szCs w:val="24"/>
        </w:rPr>
        <w:t xml:space="preserve"> учреждение «Хозяйственно – эксплуатационная служба администрации Ардатовского муниципального округа Нижегородской области» (далее Учреждение).</w:t>
      </w:r>
    </w:p>
    <w:p w14:paraId="79939662" w14:textId="23EC2E0B" w:rsidR="00983AE8" w:rsidRPr="00AC293A" w:rsidRDefault="00983AE8" w:rsidP="00983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1.2. Утвердить Устав муниципального </w:t>
      </w:r>
      <w:proofErr w:type="spellStart"/>
      <w:r w:rsidRPr="00AC293A">
        <w:rPr>
          <w:rFonts w:ascii="Arial" w:eastAsia="Times New Roman" w:hAnsi="Arial" w:cs="Arial"/>
          <w:sz w:val="24"/>
          <w:szCs w:val="24"/>
          <w:lang w:eastAsia="ru-RU"/>
        </w:rPr>
        <w:t>казенного</w:t>
      </w:r>
      <w:proofErr w:type="spellEnd"/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 «Хозяйственно-эксплуатационная служба администрации Ардатовского муниципального округа Нижегородской области» в редакции </w:t>
      </w:r>
      <w:proofErr w:type="gramStart"/>
      <w:r w:rsidRPr="00AC293A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Приложения</w:t>
      </w:r>
      <w:proofErr w:type="gramEnd"/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 1 к настоящему постановлению.</w:t>
      </w:r>
    </w:p>
    <w:p w14:paraId="36AF2B7F" w14:textId="230002EF" w:rsidR="00A2725A" w:rsidRPr="00AC293A" w:rsidRDefault="00A2725A" w:rsidP="00983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2. Наделить полномочиями заявителя при государственной регистрации Устава муниципального </w:t>
      </w:r>
      <w:proofErr w:type="spellStart"/>
      <w:r w:rsidRPr="00AC293A">
        <w:rPr>
          <w:rFonts w:ascii="Arial" w:eastAsia="Times New Roman" w:hAnsi="Arial" w:cs="Arial"/>
          <w:sz w:val="24"/>
          <w:szCs w:val="24"/>
          <w:lang w:eastAsia="ru-RU"/>
        </w:rPr>
        <w:t>казенного</w:t>
      </w:r>
      <w:proofErr w:type="spellEnd"/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 </w:t>
      </w:r>
      <w:r w:rsidRPr="00AC293A">
        <w:rPr>
          <w:rFonts w:ascii="Arial" w:hAnsi="Arial" w:cs="Arial"/>
          <w:sz w:val="24"/>
          <w:szCs w:val="24"/>
        </w:rPr>
        <w:t xml:space="preserve">«Хозяйственно – эксплуатационная служба администрации Ардатовского муниципального округа Нижегородской области» директора </w:t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proofErr w:type="spellStart"/>
      <w:r w:rsidRPr="00AC293A">
        <w:rPr>
          <w:rFonts w:ascii="Arial" w:eastAsia="Times New Roman" w:hAnsi="Arial" w:cs="Arial"/>
          <w:sz w:val="24"/>
          <w:szCs w:val="24"/>
          <w:lang w:eastAsia="ru-RU"/>
        </w:rPr>
        <w:t>казенного</w:t>
      </w:r>
      <w:proofErr w:type="spellEnd"/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 </w:t>
      </w:r>
      <w:r w:rsidRPr="00AC293A">
        <w:rPr>
          <w:rFonts w:ascii="Arial" w:hAnsi="Arial" w:cs="Arial"/>
          <w:sz w:val="24"/>
          <w:szCs w:val="24"/>
        </w:rPr>
        <w:t>«Хозяйственно – эксплуатационная служба администрации Ардатовского муниципального округа Нижегородской области» Князева В.Н.</w:t>
      </w:r>
    </w:p>
    <w:p w14:paraId="527D5168" w14:textId="69BAE440" w:rsidR="00D10DF3" w:rsidRPr="00AC293A" w:rsidRDefault="00D10DF3" w:rsidP="00983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293A">
        <w:rPr>
          <w:rFonts w:ascii="Arial" w:hAnsi="Arial" w:cs="Arial"/>
          <w:sz w:val="24"/>
          <w:szCs w:val="24"/>
        </w:rPr>
        <w:t xml:space="preserve">3. Постановление администрации Ардатовского муниципального района Нижегородской области от 05.03.2015 №83 «О внесении изменений в Устав муниципального учреждения «Хозяйственно – эксплуатационная служба администрации Ардатовского муниципального </w:t>
      </w:r>
      <w:r w:rsidR="00633404" w:rsidRPr="00AC293A">
        <w:rPr>
          <w:rFonts w:ascii="Arial" w:hAnsi="Arial" w:cs="Arial"/>
          <w:sz w:val="24"/>
          <w:szCs w:val="24"/>
        </w:rPr>
        <w:t>района</w:t>
      </w:r>
      <w:r w:rsidRPr="00AC293A">
        <w:rPr>
          <w:rFonts w:ascii="Arial" w:hAnsi="Arial" w:cs="Arial"/>
          <w:sz w:val="24"/>
          <w:szCs w:val="24"/>
        </w:rPr>
        <w:t xml:space="preserve"> Нижегородской области», утверждённого постановлением администрации Ардатовского муниципального района Нижегородской област</w:t>
      </w:r>
      <w:r w:rsidR="00D632D4" w:rsidRPr="00AC293A">
        <w:rPr>
          <w:rFonts w:ascii="Arial" w:hAnsi="Arial" w:cs="Arial"/>
          <w:sz w:val="24"/>
          <w:szCs w:val="24"/>
        </w:rPr>
        <w:t>и от 27.10.2010 №209» отменить.</w:t>
      </w:r>
    </w:p>
    <w:p w14:paraId="53DD5A46" w14:textId="3841D36F" w:rsidR="0092663F" w:rsidRPr="00AC293A" w:rsidRDefault="00D10DF3" w:rsidP="0092663F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293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92663F"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. Отделу организационно-кадровой работы администрации Ардатовского муниципального </w:t>
      </w:r>
      <w:r w:rsidR="00A2725A" w:rsidRPr="00AC293A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92663F"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 обеспечить обнародование настоящего </w:t>
      </w:r>
      <w:r w:rsidR="0092663F" w:rsidRPr="00AC29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постановления и размещение на официальном сайте администрации Ардатовского муниципального </w:t>
      </w:r>
      <w:r w:rsidR="00CC5550" w:rsidRPr="00AC293A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92663F"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области.</w:t>
      </w:r>
    </w:p>
    <w:p w14:paraId="6DDD1EFF" w14:textId="048D4C1E" w:rsidR="0092663F" w:rsidRPr="00AC293A" w:rsidRDefault="00D10DF3" w:rsidP="0092663F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293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2663F"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92663F" w:rsidRPr="00AC293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92663F"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14:paraId="56FB083C" w14:textId="77777777" w:rsidR="0092663F" w:rsidRPr="00AC293A" w:rsidRDefault="0092663F" w:rsidP="0092663F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77B957" w14:textId="77777777" w:rsidR="0092663F" w:rsidRPr="00AC293A" w:rsidRDefault="0092663F" w:rsidP="0092663F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0E2CC0" w14:textId="77777777" w:rsidR="0092663F" w:rsidRPr="00AC293A" w:rsidRDefault="0092663F" w:rsidP="0092663F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D79C31" w14:textId="3C666CCE" w:rsidR="0092663F" w:rsidRPr="00AC293A" w:rsidRDefault="0092663F" w:rsidP="009266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293A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D632D4"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 местного самоуправления</w:t>
      </w:r>
      <w:r w:rsidR="00D632D4"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632D4"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632D4"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632D4"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632D4"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632D4"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632D4" w:rsidRPr="00AC29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293A">
        <w:rPr>
          <w:rFonts w:ascii="Arial" w:eastAsia="Times New Roman" w:hAnsi="Arial" w:cs="Arial"/>
          <w:sz w:val="24"/>
          <w:szCs w:val="24"/>
          <w:lang w:eastAsia="ru-RU"/>
        </w:rPr>
        <w:t xml:space="preserve">Г.В. </w:t>
      </w:r>
      <w:proofErr w:type="spellStart"/>
      <w:r w:rsidRPr="00AC293A">
        <w:rPr>
          <w:rFonts w:ascii="Arial" w:eastAsia="Times New Roman" w:hAnsi="Arial" w:cs="Arial"/>
          <w:sz w:val="24"/>
          <w:szCs w:val="24"/>
          <w:lang w:eastAsia="ru-RU"/>
        </w:rPr>
        <w:t>Жданкин</w:t>
      </w:r>
      <w:proofErr w:type="spellEnd"/>
    </w:p>
    <w:p w14:paraId="3B8FC07E" w14:textId="164B7957" w:rsidR="00D632D4" w:rsidRPr="00AC293A" w:rsidRDefault="00D632D4" w:rsidP="009266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293A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5C932E15" w14:textId="77777777" w:rsidR="00E8692E" w:rsidRPr="00AC293A" w:rsidRDefault="00E8692E" w:rsidP="00E8692E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Приложение 1</w:t>
      </w:r>
    </w:p>
    <w:p w14:paraId="155BC535" w14:textId="5981C82E" w:rsidR="00E8692E" w:rsidRPr="00AC293A" w:rsidRDefault="00E8692E" w:rsidP="00E8692E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7CA9331B" w14:textId="77777777" w:rsidR="00E8692E" w:rsidRPr="00AC293A" w:rsidRDefault="00E8692E" w:rsidP="00E8692E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Ардатовского муниципального</w:t>
      </w:r>
    </w:p>
    <w:p w14:paraId="021A7D23" w14:textId="61281385" w:rsidR="00E8692E" w:rsidRPr="00AC293A" w:rsidRDefault="00E8692E" w:rsidP="00E8692E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округа Нижегородской области</w:t>
      </w:r>
    </w:p>
    <w:p w14:paraId="4D3F5199" w14:textId="77777777" w:rsidR="00E8692E" w:rsidRPr="00AC293A" w:rsidRDefault="00E8692E" w:rsidP="00E8692E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от 18.01.2023 № 21</w:t>
      </w:r>
    </w:p>
    <w:p w14:paraId="2A55A9E7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48226960" w14:textId="77777777" w:rsidR="00D632D4" w:rsidRPr="00AC293A" w:rsidRDefault="00D632D4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6B316622" w14:textId="77777777" w:rsidR="00D632D4" w:rsidRPr="00AC293A" w:rsidRDefault="00D632D4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3363C5E8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УСТАВ</w:t>
      </w:r>
    </w:p>
    <w:p w14:paraId="15AC1798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МУНИЦИПАЛЬНОГО КАЗЕННОГО УЧРЕЖДЕНИЯ </w:t>
      </w:r>
    </w:p>
    <w:p w14:paraId="0611F28C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«ХОЗЯЙСТВЕННО-ЭКСПЛУАТАЦИОННАЯ СЛУЖБА</w:t>
      </w:r>
    </w:p>
    <w:p w14:paraId="79928D8B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АДМИНИСТРАЦИИ АРДАТОВСКОГО МУНИИПАЛЬНОГО ОКРУГА </w:t>
      </w:r>
    </w:p>
    <w:p w14:paraId="064CFF8A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НИЖЕГОРОДСКОЙ ОБЛАСТИ</w:t>
      </w:r>
    </w:p>
    <w:p w14:paraId="52F4164A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790807D2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4420F58E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3F792293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25304103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473AE13D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38DFB023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7874F36C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39AB65BA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7F6A7532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321EFD32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69E42EB8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71E13497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67AB6656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3581D738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512A6159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61E583A6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3CF85BDC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1EE8D79F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65A4BA4A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46D71AB0" w14:textId="77777777" w:rsidR="00E8692E" w:rsidRPr="00AC293A" w:rsidRDefault="00E8692E" w:rsidP="00E8692E">
      <w:pPr>
        <w:pStyle w:val="a3"/>
        <w:numPr>
          <w:ilvl w:val="0"/>
          <w:numId w:val="2"/>
        </w:numPr>
        <w:ind w:left="0" w:firstLine="567"/>
        <w:jc w:val="center"/>
        <w:rPr>
          <w:rFonts w:ascii="Arial" w:hAnsi="Arial" w:cs="Arial"/>
          <w:b/>
          <w:sz w:val="24"/>
          <w:szCs w:val="24"/>
        </w:rPr>
      </w:pPr>
      <w:r w:rsidRPr="00AC293A">
        <w:rPr>
          <w:rFonts w:ascii="Arial" w:hAnsi="Arial" w:cs="Arial"/>
          <w:b/>
          <w:sz w:val="24"/>
          <w:szCs w:val="24"/>
        </w:rPr>
        <w:t>ОБЩИЕ ПОЛОЖЕНИЯ.</w:t>
      </w:r>
    </w:p>
    <w:p w14:paraId="313B7D34" w14:textId="77777777" w:rsidR="00D632D4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AC293A">
        <w:rPr>
          <w:rFonts w:ascii="Arial" w:hAnsi="Arial" w:cs="Arial"/>
          <w:sz w:val="24"/>
          <w:szCs w:val="24"/>
        </w:rPr>
        <w:t xml:space="preserve">Муниципальное </w:t>
      </w:r>
      <w:proofErr w:type="spellStart"/>
      <w:r w:rsidRPr="00AC293A">
        <w:rPr>
          <w:rFonts w:ascii="Arial" w:hAnsi="Arial" w:cs="Arial"/>
          <w:sz w:val="24"/>
          <w:szCs w:val="24"/>
        </w:rPr>
        <w:t>казенное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учреждение «Хозяйственно-эксплуатационная служба администрации Ардатовского муниципального округа Нижегородской области», в дальнейшем именуемое «Учреждение» создано в соответствии с Гражданским кодексом Российской Федерации, Федеральным законом №7-ФЗ от 12.01.1996г. «О некоммерческих организациях», Федеральным законом № 131-ФЗ от 06.10.2003г. «Об общих принципах организации местного самоуправления в Российской Федерации», Уставом Ардатовского муниципального округа Нижегородской области.</w:t>
      </w:r>
      <w:proofErr w:type="gramEnd"/>
    </w:p>
    <w:p w14:paraId="1E070231" w14:textId="523EF441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1.2. Учреждение создано </w:t>
      </w:r>
      <w:proofErr w:type="spellStart"/>
      <w:r w:rsidRPr="00AC293A">
        <w:rPr>
          <w:rFonts w:ascii="Arial" w:hAnsi="Arial" w:cs="Arial"/>
          <w:sz w:val="24"/>
          <w:szCs w:val="24"/>
        </w:rPr>
        <w:t>путем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изменения типа существующего муниципального учреждения «Хозяйственно-эксплуатационная служба администрации Ардатовского муниципального района Нижегородской области» на муниципальное </w:t>
      </w:r>
      <w:proofErr w:type="spellStart"/>
      <w:r w:rsidRPr="00AC293A">
        <w:rPr>
          <w:rFonts w:ascii="Arial" w:hAnsi="Arial" w:cs="Arial"/>
          <w:sz w:val="24"/>
          <w:szCs w:val="24"/>
        </w:rPr>
        <w:t>казенное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учреждение «Хозяйственно-эксплуатационная служба администрации Ардатовского муниципального округа Нижегородской области».</w:t>
      </w:r>
    </w:p>
    <w:p w14:paraId="0DEBD278" w14:textId="21A7C7DD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Организационно-правовая форма Учреждения: учреждение.</w:t>
      </w:r>
    </w:p>
    <w:p w14:paraId="2AF5EFB4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1.3. Официальное полное наименование Учреждения: Муниципальное </w:t>
      </w:r>
      <w:proofErr w:type="spellStart"/>
      <w:r w:rsidRPr="00AC293A">
        <w:rPr>
          <w:rFonts w:ascii="Arial" w:hAnsi="Arial" w:cs="Arial"/>
          <w:sz w:val="24"/>
          <w:szCs w:val="24"/>
        </w:rPr>
        <w:t>казенное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учреждение «Хозяйственно-эксплуатационная служба администрации Ардатовского муниципального округа Нижегородской области».</w:t>
      </w:r>
    </w:p>
    <w:p w14:paraId="37F9A961" w14:textId="2DCBCD42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AC293A">
        <w:rPr>
          <w:rFonts w:ascii="Arial" w:hAnsi="Arial" w:cs="Arial"/>
          <w:sz w:val="24"/>
          <w:szCs w:val="24"/>
        </w:rPr>
        <w:t>Сокращенное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наименование Учреждения: ХЭС администрации.</w:t>
      </w:r>
    </w:p>
    <w:p w14:paraId="7FE3B1AC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1.4. Учредительным документом Учреждения является настоящий Устав.</w:t>
      </w:r>
    </w:p>
    <w:p w14:paraId="5D23FF9B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1.5. Учредителем Учреждения и собственником </w:t>
      </w:r>
      <w:proofErr w:type="spellStart"/>
      <w:r w:rsidRPr="00AC293A">
        <w:rPr>
          <w:rFonts w:ascii="Arial" w:hAnsi="Arial" w:cs="Arial"/>
          <w:sz w:val="24"/>
          <w:szCs w:val="24"/>
        </w:rPr>
        <w:t>ее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имущества является Ардатовский муниципальный округ Нижегородской области. Органом, осуществляющим полномочия и функции Учредителя от имени Ардатовского муниципального округа, является администрация Ардатовского муниципального округа Нижегородской области (далее-орган, </w:t>
      </w:r>
      <w:proofErr w:type="gramStart"/>
      <w:r w:rsidRPr="00AC293A">
        <w:rPr>
          <w:rFonts w:ascii="Arial" w:hAnsi="Arial" w:cs="Arial"/>
          <w:sz w:val="24"/>
          <w:szCs w:val="24"/>
        </w:rPr>
        <w:t>осуществляющий</w:t>
      </w:r>
      <w:proofErr w:type="gramEnd"/>
      <w:r w:rsidRPr="00AC293A">
        <w:rPr>
          <w:rFonts w:ascii="Arial" w:hAnsi="Arial" w:cs="Arial"/>
          <w:sz w:val="24"/>
          <w:szCs w:val="24"/>
        </w:rPr>
        <w:t xml:space="preserve"> полномочия и функции Учредителя).</w:t>
      </w:r>
    </w:p>
    <w:p w14:paraId="4911BB58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1.6. Учреждение является юридическим лицом, имеет смету, круглую печать со своим полным наименованием и указанием на местонахождение, штампы, бланки и другие реквизиты, </w:t>
      </w:r>
      <w:proofErr w:type="spellStart"/>
      <w:r w:rsidRPr="00AC293A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в установленном порядке, имеет лицевые счета, обособленное имущество на праве оперативного управления. Учреждение для достижения цели своей деятельности в праве приобретать и осуществлять гражданские права и </w:t>
      </w:r>
      <w:proofErr w:type="gramStart"/>
      <w:r w:rsidRPr="00AC293A">
        <w:rPr>
          <w:rFonts w:ascii="Arial" w:hAnsi="Arial" w:cs="Arial"/>
          <w:sz w:val="24"/>
          <w:szCs w:val="24"/>
        </w:rPr>
        <w:t>нести гражданские обязанности</w:t>
      </w:r>
      <w:proofErr w:type="gramEnd"/>
      <w:r w:rsidRPr="00AC293A">
        <w:rPr>
          <w:rFonts w:ascii="Arial" w:hAnsi="Arial" w:cs="Arial"/>
          <w:sz w:val="24"/>
          <w:szCs w:val="24"/>
        </w:rPr>
        <w:t>, быть истцом и ответчиком в суде.</w:t>
      </w:r>
    </w:p>
    <w:p w14:paraId="484CF73C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1.7. Учреждение является некоммерческой организацией, не ставящей в качестве основной цели своей деятельности извлечение прибыли.</w:t>
      </w:r>
    </w:p>
    <w:p w14:paraId="4BB59196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1.8. Учреждение отвечает по своим обязательствам, находящимся в его распоряжении денежными средствами.  При их недостаточности субсидиарную ответственность по его обязательствам </w:t>
      </w:r>
      <w:proofErr w:type="spellStart"/>
      <w:r w:rsidRPr="00AC293A">
        <w:rPr>
          <w:rFonts w:ascii="Arial" w:hAnsi="Arial" w:cs="Arial"/>
          <w:sz w:val="24"/>
          <w:szCs w:val="24"/>
        </w:rPr>
        <w:t>несет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собственник имущества.</w:t>
      </w:r>
    </w:p>
    <w:p w14:paraId="0F9F0AB3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1.9. Правоспособность Учреждения возникает с момента внесения в единый государственный реестр юридических лиц сведений о его создании.</w:t>
      </w:r>
    </w:p>
    <w:p w14:paraId="636A3B62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1.10. Юридический адрес Учреждения: 607130, р.п. Ардатов, Нижегородская область, ул. Ленина, д.28.</w:t>
      </w:r>
    </w:p>
    <w:p w14:paraId="7D750DF1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1.11. Почтовый адрес Учреждения: 607130, р.п. Ардатов, Нижегородская область, ул. Ленина, д.28. </w:t>
      </w:r>
    </w:p>
    <w:p w14:paraId="6456C14A" w14:textId="77777777" w:rsidR="00E8692E" w:rsidRPr="00AC293A" w:rsidRDefault="00E8692E" w:rsidP="00AC293A">
      <w:pPr>
        <w:pStyle w:val="a3"/>
        <w:numPr>
          <w:ilvl w:val="0"/>
          <w:numId w:val="2"/>
        </w:numPr>
        <w:spacing w:after="0"/>
        <w:ind w:left="0" w:firstLine="567"/>
        <w:jc w:val="center"/>
        <w:rPr>
          <w:rFonts w:ascii="Arial" w:hAnsi="Arial" w:cs="Arial"/>
          <w:b/>
          <w:sz w:val="24"/>
          <w:szCs w:val="24"/>
        </w:rPr>
      </w:pPr>
      <w:r w:rsidRPr="00AC293A">
        <w:rPr>
          <w:rFonts w:ascii="Arial" w:hAnsi="Arial" w:cs="Arial"/>
          <w:b/>
          <w:sz w:val="24"/>
          <w:szCs w:val="24"/>
        </w:rPr>
        <w:t>ПРЕДМЕТ И ЦЕЛИ ДЕЯТЕЛЬНОСТИ УЧРЕЖДЕНИЯ.</w:t>
      </w:r>
    </w:p>
    <w:p w14:paraId="6F4227DF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2.1. Учреждение создано с целью технического, организационного и хозяйственного обеспечения деятельности администрации Ардатовского муниципального округа Нижегородской области и его структурных подразделений.</w:t>
      </w:r>
    </w:p>
    <w:p w14:paraId="580076BE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2.2. Предмет деятельности Учреждения:</w:t>
      </w:r>
    </w:p>
    <w:p w14:paraId="24D8440C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2.2.1. Организация и проведение хозяйственных мероприятий по заданию и с участием органа, осуществляющего полномочия и функции Учредителя.</w:t>
      </w:r>
    </w:p>
    <w:p w14:paraId="17B73EDA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2.2.2. Хозяйственное обеспечение деятельности органа, осуществляющего полномочия и функции Учредителя и его структурных подразделений.</w:t>
      </w:r>
    </w:p>
    <w:p w14:paraId="6BF2F767" w14:textId="49390723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2.2.3. Анализ и оптимизация расходов, связанных с материально-техническим обеспечением деятельности органа, осуществляющего полномочия и функции Учредителя и</w:t>
      </w:r>
      <w:r w:rsidR="00AC293A">
        <w:rPr>
          <w:rFonts w:ascii="Arial" w:hAnsi="Arial" w:cs="Arial"/>
          <w:sz w:val="24"/>
          <w:szCs w:val="24"/>
        </w:rPr>
        <w:t xml:space="preserve"> его структурных подразделений.</w:t>
      </w:r>
    </w:p>
    <w:p w14:paraId="630A0BD3" w14:textId="70837428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2.2.4. Обеспечение эффективного функционирования транспорта органа, осуществляющего п</w:t>
      </w:r>
      <w:r w:rsidR="00AC293A">
        <w:rPr>
          <w:rFonts w:ascii="Arial" w:hAnsi="Arial" w:cs="Arial"/>
          <w:sz w:val="24"/>
          <w:szCs w:val="24"/>
        </w:rPr>
        <w:t>олномочия и функции Учредителя.</w:t>
      </w:r>
    </w:p>
    <w:p w14:paraId="13747C97" w14:textId="727841C5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2.2.5. Обеспечение транспортного обслуживания деятельности органа, осуществляющего полномочия и функции Учредителя и</w:t>
      </w:r>
      <w:r w:rsidR="00AC293A">
        <w:rPr>
          <w:rFonts w:ascii="Arial" w:hAnsi="Arial" w:cs="Arial"/>
          <w:sz w:val="24"/>
          <w:szCs w:val="24"/>
        </w:rPr>
        <w:t xml:space="preserve"> его структурных подразделений.</w:t>
      </w:r>
    </w:p>
    <w:p w14:paraId="76DC65A6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2.2.6. Обеспечение безопасности труда работников органа, осуществляющего полномочия и функции Учредителя и его структурных подразделений, и Учреждения.</w:t>
      </w:r>
    </w:p>
    <w:p w14:paraId="0034855F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2.2.7. Приобретение материально-технических ресурсов для осуществления оперативного технического, документального и хозяйственного обеспечения деятельности Учредителя и его структурных подразделений.</w:t>
      </w:r>
    </w:p>
    <w:p w14:paraId="79ED4EEC" w14:textId="77777777" w:rsidR="00E8692E" w:rsidRPr="00AC293A" w:rsidRDefault="00E8692E" w:rsidP="00E8692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2.2.8. Обеспечение санитарно-технического состояния служебных помещений, зданий, сооружений органа, осуществляющего полномочия и функции Учредителя. </w:t>
      </w:r>
    </w:p>
    <w:p w14:paraId="47035A91" w14:textId="77777777" w:rsidR="00E8692E" w:rsidRPr="00AC293A" w:rsidRDefault="00E8692E" w:rsidP="00AC293A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293A">
        <w:rPr>
          <w:rFonts w:ascii="Arial" w:hAnsi="Arial" w:cs="Arial"/>
          <w:b/>
          <w:sz w:val="24"/>
          <w:szCs w:val="24"/>
        </w:rPr>
        <w:t>3.ПОЛНОМОЧИЯ.</w:t>
      </w:r>
    </w:p>
    <w:p w14:paraId="66B6556C" w14:textId="6A6C676C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Учреждение в соответствии с возложенными на него задачами осуществляет следующие полномочия:</w:t>
      </w:r>
    </w:p>
    <w:p w14:paraId="7BF80DE3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3.1. Заключает договоры с юридическими и физическими лицами в соответствии с целями и предметом деятельности Учреждения в пределах </w:t>
      </w:r>
      <w:proofErr w:type="spellStart"/>
      <w:r w:rsidRPr="00AC293A">
        <w:rPr>
          <w:rFonts w:ascii="Arial" w:hAnsi="Arial" w:cs="Arial"/>
          <w:sz w:val="24"/>
          <w:szCs w:val="24"/>
        </w:rPr>
        <w:t>утвержденных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лимитов бюджетных обязательств и (или) бюджетных ассигнований.</w:t>
      </w:r>
    </w:p>
    <w:p w14:paraId="7639AEC1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3.2. </w:t>
      </w:r>
      <w:proofErr w:type="spellStart"/>
      <w:r w:rsidRPr="00AC293A">
        <w:rPr>
          <w:rFonts w:ascii="Arial" w:hAnsi="Arial" w:cs="Arial"/>
          <w:sz w:val="24"/>
          <w:szCs w:val="24"/>
        </w:rPr>
        <w:t>Создает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по согласованию с органом, осуществляющим полномочия и функции Учредителя представительства и филиалы Учреждения в соответствии с уставными целями и предметом деятельности Учреждения в порядке, установленном законодательством Российской Федерации.</w:t>
      </w:r>
    </w:p>
    <w:p w14:paraId="1DF21488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3.3. Осуществляет </w:t>
      </w:r>
      <w:proofErr w:type="spellStart"/>
      <w:r w:rsidRPr="00AC293A">
        <w:rPr>
          <w:rFonts w:ascii="Arial" w:hAnsi="Arial" w:cs="Arial"/>
          <w:sz w:val="24"/>
          <w:szCs w:val="24"/>
        </w:rPr>
        <w:t>прием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и обеспечение сохранности полученных материальных ценностей.</w:t>
      </w:r>
    </w:p>
    <w:p w14:paraId="6B0A66F7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3.4. Осуществляет деятельность Учреждения в соответствии с предметом целями деятельности Учреждения, установленными настоящим Уставом.</w:t>
      </w:r>
    </w:p>
    <w:p w14:paraId="091D0F77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3.5. Обеспечивает сохранность и эффективное использование муниципального имущества, а также соблюдает установленный законодательством Российской Федерации порядок отчуждения и списания пришедшего в негодность имущества, находящегося в Учреждении на праве оперативного управления.</w:t>
      </w:r>
    </w:p>
    <w:p w14:paraId="3AE6F3EA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3.6. Своевременно представляет бухгалтерскую и статистическую </w:t>
      </w:r>
      <w:proofErr w:type="spellStart"/>
      <w:r w:rsidRPr="00AC293A">
        <w:rPr>
          <w:rFonts w:ascii="Arial" w:hAnsi="Arial" w:cs="Arial"/>
          <w:sz w:val="24"/>
          <w:szCs w:val="24"/>
        </w:rPr>
        <w:t>отчетность</w:t>
      </w:r>
      <w:proofErr w:type="spellEnd"/>
      <w:r w:rsidRPr="00AC293A">
        <w:rPr>
          <w:rFonts w:ascii="Arial" w:hAnsi="Arial" w:cs="Arial"/>
          <w:sz w:val="24"/>
          <w:szCs w:val="24"/>
        </w:rPr>
        <w:t>, в том числе органу, осуществляющему полномочия и функции Учредителя, оплачивает налоги в порядке и размерах, установленных законодательством Российской Федерации.</w:t>
      </w:r>
    </w:p>
    <w:p w14:paraId="49282DE0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3.7. Добросовестно выполняет обязательства в соответствии с </w:t>
      </w:r>
      <w:proofErr w:type="spellStart"/>
      <w:r w:rsidRPr="00AC293A">
        <w:rPr>
          <w:rFonts w:ascii="Arial" w:hAnsi="Arial" w:cs="Arial"/>
          <w:sz w:val="24"/>
          <w:szCs w:val="24"/>
        </w:rPr>
        <w:t>заключенными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договорами.</w:t>
      </w:r>
    </w:p>
    <w:p w14:paraId="2574CA5C" w14:textId="12CAA1AD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3.8. Обеспечивает соблюдение трудовых прав и гарантий работников Учреждения в порядке, установленном законодательством Российской Федерации.</w:t>
      </w:r>
    </w:p>
    <w:p w14:paraId="0C83F90D" w14:textId="23691EAD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3.9. В своей деятельности Учреждение взаимодействует с управлением делами администрации Ардатовского муниципального округа Нижегородской области.</w:t>
      </w:r>
    </w:p>
    <w:p w14:paraId="2686B94E" w14:textId="77777777" w:rsidR="00E8692E" w:rsidRPr="00AC293A" w:rsidRDefault="00E8692E" w:rsidP="00D632D4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293A">
        <w:rPr>
          <w:rFonts w:ascii="Arial" w:hAnsi="Arial" w:cs="Arial"/>
          <w:b/>
          <w:sz w:val="24"/>
          <w:szCs w:val="24"/>
        </w:rPr>
        <w:t>4.УПРАВЛЕНИЕ УЧРЕЖДЕНИЕМ.</w:t>
      </w:r>
    </w:p>
    <w:p w14:paraId="197F9CDC" w14:textId="77777777" w:rsidR="00E8692E" w:rsidRPr="00AC293A" w:rsidRDefault="00E8692E" w:rsidP="00D632D4">
      <w:pPr>
        <w:pStyle w:val="a4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4.1. Управление Учреждением осуществляется в соответствии с действующим законодательством Российской Федерации и настоящим Уставом.</w:t>
      </w:r>
    </w:p>
    <w:p w14:paraId="4FB16E40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4.2. К компетенции органа, осуществляющего полномочия и функции Учредителя Учреждения относится:</w:t>
      </w:r>
    </w:p>
    <w:p w14:paraId="64DF6E48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а) выполняет функции и полномочия учредителя муниципального </w:t>
      </w:r>
      <w:proofErr w:type="spellStart"/>
      <w:r w:rsidRPr="00AC293A">
        <w:rPr>
          <w:rFonts w:ascii="Arial" w:hAnsi="Arial" w:cs="Arial"/>
          <w:sz w:val="24"/>
          <w:szCs w:val="24"/>
        </w:rPr>
        <w:t>казенного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учреждения при его создании, реорганизации, изменении типа и ликвидации;</w:t>
      </w:r>
    </w:p>
    <w:p w14:paraId="6A96A29C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б) утверждает Устав Учреждения, а также вносимые в него изменения;</w:t>
      </w:r>
    </w:p>
    <w:p w14:paraId="2FE92E70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в) назначает руководителя учреждения и прекращает его полномочия;</w:t>
      </w:r>
    </w:p>
    <w:p w14:paraId="1FA74A84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г) заключает и прекращает трудовой договор с руководителем учреждения;</w:t>
      </w:r>
    </w:p>
    <w:p w14:paraId="6FE27CE5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д) устанавливает порядок составления, утверждения и ведения бюджетной сметы учреждения;</w:t>
      </w:r>
    </w:p>
    <w:p w14:paraId="5EDE6050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ж) формирует и утверждает муниципальное задание для учреждения в соответствии с предусмотренными его уставом основными видами деятельности;</w:t>
      </w:r>
    </w:p>
    <w:p w14:paraId="1421D879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е) определяет на основании правового акта перечень учреждений, которым устанавливается муниципальное задание на оказание муниципальных услуг (далее-муниципальное задание);</w:t>
      </w:r>
    </w:p>
    <w:p w14:paraId="717A53A6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з) осуществляет финансовое обеспечение деятельности </w:t>
      </w:r>
      <w:proofErr w:type="spellStart"/>
      <w:r w:rsidRPr="00AC293A">
        <w:rPr>
          <w:rFonts w:ascii="Arial" w:hAnsi="Arial" w:cs="Arial"/>
          <w:sz w:val="24"/>
          <w:szCs w:val="24"/>
        </w:rPr>
        <w:t>казенного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учреждения, в том числе выполнения муниципального задания в случае его утверждения;</w:t>
      </w:r>
    </w:p>
    <w:p w14:paraId="7CE80242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м) определяет порядок составления и утверждения </w:t>
      </w:r>
      <w:proofErr w:type="spellStart"/>
      <w:r w:rsidRPr="00AC293A">
        <w:rPr>
          <w:rFonts w:ascii="Arial" w:hAnsi="Arial" w:cs="Arial"/>
          <w:sz w:val="24"/>
          <w:szCs w:val="24"/>
        </w:rPr>
        <w:t>отчета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о результатах деятельности учреждения и об использовании </w:t>
      </w:r>
      <w:proofErr w:type="spellStart"/>
      <w:r w:rsidRPr="00AC293A">
        <w:rPr>
          <w:rFonts w:ascii="Arial" w:hAnsi="Arial" w:cs="Arial"/>
          <w:sz w:val="24"/>
          <w:szCs w:val="24"/>
        </w:rPr>
        <w:t>закрепленного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за ним муниципального имущества;</w:t>
      </w:r>
    </w:p>
    <w:p w14:paraId="6BABA106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и) устанавливает порядок составления, утверждения и ведения бюджетных смет учреждения;</w:t>
      </w:r>
    </w:p>
    <w:p w14:paraId="324D578B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к) согласовывает распоряжение недвижимым имуществом учреждения, в том числе передачу его в аренду;</w:t>
      </w:r>
    </w:p>
    <w:p w14:paraId="5C244CC8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л) согласовывает распоряжение движимым имуществом учреждения;</w:t>
      </w:r>
    </w:p>
    <w:p w14:paraId="77A273F6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м) осуществляет </w:t>
      </w:r>
      <w:proofErr w:type="gramStart"/>
      <w:r w:rsidRPr="00AC293A">
        <w:rPr>
          <w:rFonts w:ascii="Arial" w:hAnsi="Arial" w:cs="Arial"/>
          <w:sz w:val="24"/>
          <w:szCs w:val="24"/>
        </w:rPr>
        <w:t>контроль за</w:t>
      </w:r>
      <w:proofErr w:type="gramEnd"/>
      <w:r w:rsidRPr="00AC293A">
        <w:rPr>
          <w:rFonts w:ascii="Arial" w:hAnsi="Arial" w:cs="Arial"/>
          <w:sz w:val="24"/>
          <w:szCs w:val="24"/>
        </w:rPr>
        <w:t xml:space="preserve"> деятельностью учреждения в соответствии с законодательством Российской Федерации;</w:t>
      </w:r>
    </w:p>
    <w:p w14:paraId="2E47A65F" w14:textId="77777777" w:rsidR="00E8692E" w:rsidRPr="00AC293A" w:rsidRDefault="00E8692E" w:rsidP="00D632D4">
      <w:pPr>
        <w:pStyle w:val="a4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н) закрепляет за учреждением недвижимое имущество и изымает данное имущество;</w:t>
      </w:r>
    </w:p>
    <w:p w14:paraId="0DC643AF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о) вправе направить соответствующим федеральным органам исполнительной власти предложения о внесении изменений в базовые (отраслевые) перечни с приложением копий документов, являющихся основанием для внесения таких изменений, </w:t>
      </w:r>
      <w:proofErr w:type="spellStart"/>
      <w:r w:rsidRPr="00AC293A">
        <w:rPr>
          <w:rFonts w:ascii="Arial" w:hAnsi="Arial" w:cs="Arial"/>
          <w:sz w:val="24"/>
          <w:szCs w:val="24"/>
        </w:rPr>
        <w:t>путем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размещения в государственной интегрированной информационной системе управления общественными финансами «Электронный бюджет» заявки в порядке, установленном Министерством финансов Российской Федерации;</w:t>
      </w:r>
    </w:p>
    <w:p w14:paraId="0A1F5AC2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п) осуществляет иные функции и полномочия учредителя, установленные действующим законодательством.</w:t>
      </w:r>
    </w:p>
    <w:p w14:paraId="6FE97135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4.3. Текущее руководство Учреждением осуществляется директором Учреждения. Директор является единоличным исполнительным органом Учреждения, </w:t>
      </w:r>
      <w:proofErr w:type="spellStart"/>
      <w:r w:rsidRPr="00AC293A">
        <w:rPr>
          <w:rFonts w:ascii="Arial" w:hAnsi="Arial" w:cs="Arial"/>
          <w:sz w:val="24"/>
          <w:szCs w:val="24"/>
        </w:rPr>
        <w:t>подотчетен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и подконтролен </w:t>
      </w:r>
      <w:proofErr w:type="gramStart"/>
      <w:r w:rsidRPr="00AC293A">
        <w:rPr>
          <w:rFonts w:ascii="Arial" w:hAnsi="Arial" w:cs="Arial"/>
          <w:sz w:val="24"/>
          <w:szCs w:val="24"/>
        </w:rPr>
        <w:t xml:space="preserve">органу, осуществляющему полномочия функции Учредителя и </w:t>
      </w:r>
      <w:proofErr w:type="spellStart"/>
      <w:r w:rsidRPr="00AC293A">
        <w:rPr>
          <w:rFonts w:ascii="Arial" w:hAnsi="Arial" w:cs="Arial"/>
          <w:sz w:val="24"/>
          <w:szCs w:val="24"/>
        </w:rPr>
        <w:t>несет</w:t>
      </w:r>
      <w:proofErr w:type="spellEnd"/>
      <w:proofErr w:type="gramEnd"/>
      <w:r w:rsidRPr="00AC293A">
        <w:rPr>
          <w:rFonts w:ascii="Arial" w:hAnsi="Arial" w:cs="Arial"/>
          <w:sz w:val="24"/>
          <w:szCs w:val="24"/>
        </w:rPr>
        <w:t xml:space="preserve"> ответственность за экономические результаты деятельности Учреждения, за сохранность и целевое использование имущества.</w:t>
      </w:r>
    </w:p>
    <w:p w14:paraId="69A8E8F3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4.4. Назначается и освобождается от должности органом, осуществляющим полномочия и функции Учредителя в установленном трудовым законодательством порядке. Полномочия, права и обязанности директора Учреждения определяются трудовым договором.</w:t>
      </w:r>
    </w:p>
    <w:p w14:paraId="0FFDA54C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4.5. К компетенции директора Учреждения относится решение всех вопросов, которые не составляют исключительную компетенцию органа, осуществляющего полномочия и функции Учредителя.</w:t>
      </w:r>
    </w:p>
    <w:p w14:paraId="10BB011F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4.6. Директор Учреждения:</w:t>
      </w:r>
    </w:p>
    <w:p w14:paraId="7126B1B0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4.6.1. Действует без доверенности от имени Учреждения.</w:t>
      </w:r>
    </w:p>
    <w:p w14:paraId="747BAC50" w14:textId="77777777" w:rsidR="00E8692E" w:rsidRPr="00AC293A" w:rsidRDefault="00E8692E" w:rsidP="00D632D4">
      <w:pPr>
        <w:pStyle w:val="a4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4.6.2. Представляет интересы Учреждения в государственных органах, организациях, предприятиях и учреждениях любых форм собственности.</w:t>
      </w:r>
    </w:p>
    <w:p w14:paraId="478E712C" w14:textId="048997F0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4.6.3. Заключает договоры в порядке, установленном органом, осуществляющим полномочия и </w:t>
      </w:r>
      <w:r w:rsidR="00AC293A" w:rsidRPr="00AC293A">
        <w:rPr>
          <w:rFonts w:ascii="Arial" w:hAnsi="Arial" w:cs="Arial"/>
          <w:sz w:val="24"/>
          <w:szCs w:val="24"/>
        </w:rPr>
        <w:t>функции Учредителя.</w:t>
      </w:r>
    </w:p>
    <w:p w14:paraId="3E98856B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4.6.4. Осуществляет </w:t>
      </w:r>
      <w:proofErr w:type="spellStart"/>
      <w:r w:rsidRPr="00AC293A">
        <w:rPr>
          <w:rFonts w:ascii="Arial" w:hAnsi="Arial" w:cs="Arial"/>
          <w:sz w:val="24"/>
          <w:szCs w:val="24"/>
        </w:rPr>
        <w:t>прием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и увольнение работников Учреждения.</w:t>
      </w:r>
    </w:p>
    <w:p w14:paraId="7C432AF1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4.6.5. Открывает лицевые счета в органах казначейства.</w:t>
      </w:r>
    </w:p>
    <w:p w14:paraId="37D34DEC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4.6.6. Пользуется правом распоряжения средствами Учреждения.</w:t>
      </w:r>
    </w:p>
    <w:p w14:paraId="40611FA4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4.6.7. </w:t>
      </w:r>
      <w:proofErr w:type="spellStart"/>
      <w:r w:rsidRPr="00AC293A">
        <w:rPr>
          <w:rFonts w:ascii="Arial" w:hAnsi="Arial" w:cs="Arial"/>
          <w:sz w:val="24"/>
          <w:szCs w:val="24"/>
        </w:rPr>
        <w:t>Издает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приказы и </w:t>
      </w:r>
      <w:proofErr w:type="spellStart"/>
      <w:r w:rsidRPr="00AC293A">
        <w:rPr>
          <w:rFonts w:ascii="Arial" w:hAnsi="Arial" w:cs="Arial"/>
          <w:sz w:val="24"/>
          <w:szCs w:val="24"/>
        </w:rPr>
        <w:t>дает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устные указания, обязательные для исполнения работниками Учреждения.</w:t>
      </w:r>
    </w:p>
    <w:p w14:paraId="6907A64D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4.6.8. Утверждает правила внутреннего трудового распорядка Учреждения.</w:t>
      </w:r>
    </w:p>
    <w:p w14:paraId="6583BC00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4.6.9. </w:t>
      </w:r>
      <w:proofErr w:type="spellStart"/>
      <w:proofErr w:type="gramStart"/>
      <w:r w:rsidRPr="00AC293A">
        <w:rPr>
          <w:rFonts w:ascii="Arial" w:hAnsi="Arial" w:cs="Arial"/>
          <w:sz w:val="24"/>
          <w:szCs w:val="24"/>
        </w:rPr>
        <w:t>Несет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полную ответственность перед органом, осуществляющим полномочия и функции Учредителя за работу Учреждения, за состояние </w:t>
      </w:r>
      <w:proofErr w:type="spellStart"/>
      <w:r w:rsidRPr="00AC293A">
        <w:rPr>
          <w:rFonts w:ascii="Arial" w:hAnsi="Arial" w:cs="Arial"/>
          <w:sz w:val="24"/>
          <w:szCs w:val="24"/>
        </w:rPr>
        <w:t>учета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, своевременное предоставление </w:t>
      </w:r>
      <w:proofErr w:type="spellStart"/>
      <w:r w:rsidRPr="00AC293A">
        <w:rPr>
          <w:rFonts w:ascii="Arial" w:hAnsi="Arial" w:cs="Arial"/>
          <w:sz w:val="24"/>
          <w:szCs w:val="24"/>
        </w:rPr>
        <w:t>отчетности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, в том числе бухгалтерской и статистической по установленным формам в соответствующие органы, за нецелевое использование бюджетных средств Учреждения, за принятие обязательств Учреждением сверх </w:t>
      </w:r>
      <w:proofErr w:type="spellStart"/>
      <w:r w:rsidRPr="00AC293A">
        <w:rPr>
          <w:rFonts w:ascii="Arial" w:hAnsi="Arial" w:cs="Arial"/>
          <w:sz w:val="24"/>
          <w:szCs w:val="24"/>
        </w:rPr>
        <w:t>доведенных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лимитов бюджетных обязательств, за другие нарушения бюджетного законодательства РФ.</w:t>
      </w:r>
      <w:proofErr w:type="gramEnd"/>
    </w:p>
    <w:p w14:paraId="09D038A6" w14:textId="77777777" w:rsidR="00E8692E" w:rsidRPr="00AC293A" w:rsidRDefault="00E8692E" w:rsidP="00D632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4.6.10. Регистрирует в соответствии с действующим законодательством Российской Федерации изменения и дополнения к Уставу либо принятие Устава в новой редакции, </w:t>
      </w:r>
      <w:proofErr w:type="spellStart"/>
      <w:r w:rsidRPr="00AC293A">
        <w:rPr>
          <w:rFonts w:ascii="Arial" w:hAnsi="Arial" w:cs="Arial"/>
          <w:sz w:val="24"/>
          <w:szCs w:val="24"/>
        </w:rPr>
        <w:t>утвержденного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Учредителем Учреждения.</w:t>
      </w:r>
    </w:p>
    <w:p w14:paraId="1419FA52" w14:textId="77777777" w:rsidR="00E8692E" w:rsidRPr="00AC293A" w:rsidRDefault="00E8692E" w:rsidP="00AC293A">
      <w:pPr>
        <w:pStyle w:val="a4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4.6.11. Обеспечивает </w:t>
      </w:r>
      <w:proofErr w:type="spellStart"/>
      <w:r w:rsidRPr="00AC293A">
        <w:rPr>
          <w:rFonts w:ascii="Arial" w:hAnsi="Arial" w:cs="Arial"/>
          <w:sz w:val="24"/>
          <w:szCs w:val="24"/>
        </w:rPr>
        <w:t>учет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и сохранность документов по личному составу и своевременно </w:t>
      </w:r>
      <w:proofErr w:type="spellStart"/>
      <w:r w:rsidRPr="00AC293A">
        <w:rPr>
          <w:rFonts w:ascii="Arial" w:hAnsi="Arial" w:cs="Arial"/>
          <w:sz w:val="24"/>
          <w:szCs w:val="24"/>
        </w:rPr>
        <w:t>передает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их на государственное хранение в установленном порядке при ликвидации Учреждения.</w:t>
      </w:r>
    </w:p>
    <w:p w14:paraId="43A4D03D" w14:textId="77777777" w:rsidR="00E8692E" w:rsidRPr="00AC293A" w:rsidRDefault="00E8692E" w:rsidP="00E8692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4.7. По вопросам, входящим в компетенцию директора, он действует на основе единоначалия.</w:t>
      </w:r>
    </w:p>
    <w:p w14:paraId="24D593B2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4.8. Трудовой коллектив Учреждения осуществляет свои полномочия в соответствии с законодательством Российской Федерации и настоящим Уставом.</w:t>
      </w:r>
    </w:p>
    <w:p w14:paraId="308FDDD8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4.9. Оплата труда работников Учреждения осуществляется на основании штатного расписания и тарификационного списка, </w:t>
      </w:r>
      <w:proofErr w:type="spellStart"/>
      <w:r w:rsidRPr="00AC293A">
        <w:rPr>
          <w:rFonts w:ascii="Arial" w:hAnsi="Arial" w:cs="Arial"/>
          <w:sz w:val="24"/>
          <w:szCs w:val="24"/>
        </w:rPr>
        <w:t>утвержденного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директором по согласованию с </w:t>
      </w:r>
      <w:bookmarkStart w:id="0" w:name="_GoBack"/>
      <w:r w:rsidRPr="00AC293A">
        <w:rPr>
          <w:rFonts w:ascii="Arial" w:hAnsi="Arial" w:cs="Arial"/>
          <w:sz w:val="24"/>
          <w:szCs w:val="24"/>
        </w:rPr>
        <w:t>Учредителем.</w:t>
      </w:r>
    </w:p>
    <w:p w14:paraId="69F0D102" w14:textId="77777777" w:rsidR="00E8692E" w:rsidRPr="00AC293A" w:rsidRDefault="00E8692E" w:rsidP="00E8692E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b/>
          <w:sz w:val="24"/>
          <w:szCs w:val="24"/>
        </w:rPr>
        <w:t>5. ИМУЩЕСТВО И ФИНАНСЫ УЧРЕЖДЕНИЯ</w:t>
      </w:r>
    </w:p>
    <w:p w14:paraId="568F2CBE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5.1. Имущество </w:t>
      </w:r>
      <w:bookmarkEnd w:id="0"/>
      <w:r w:rsidRPr="00AC293A">
        <w:rPr>
          <w:rFonts w:ascii="Arial" w:hAnsi="Arial" w:cs="Arial"/>
          <w:sz w:val="24"/>
          <w:szCs w:val="24"/>
        </w:rPr>
        <w:t>Учреждения является муниципальной собственностью Ардатовского муниципального округа Нижегородской области и может быть использовано только для осуществления целей и предмета деятельности Учреждения.</w:t>
      </w:r>
    </w:p>
    <w:p w14:paraId="4DB447E5" w14:textId="1936CA30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Учреждение имеет право оперативного управления на </w:t>
      </w:r>
      <w:proofErr w:type="spellStart"/>
      <w:r w:rsidRPr="00AC293A">
        <w:rPr>
          <w:rFonts w:ascii="Arial" w:hAnsi="Arial" w:cs="Arial"/>
          <w:sz w:val="24"/>
          <w:szCs w:val="24"/>
        </w:rPr>
        <w:t>закрепленное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за ним имущество. Право оперативного управления имуществом возникает с момента фактической передачи имущества, оформленной соответствующим актом </w:t>
      </w:r>
      <w:proofErr w:type="spellStart"/>
      <w:r w:rsidRPr="00AC293A">
        <w:rPr>
          <w:rFonts w:ascii="Arial" w:hAnsi="Arial" w:cs="Arial"/>
          <w:sz w:val="24"/>
          <w:szCs w:val="24"/>
        </w:rPr>
        <w:t>приема</w:t>
      </w:r>
      <w:proofErr w:type="spellEnd"/>
      <w:r w:rsidRPr="00AC293A">
        <w:rPr>
          <w:rFonts w:ascii="Arial" w:hAnsi="Arial" w:cs="Arial"/>
          <w:sz w:val="24"/>
          <w:szCs w:val="24"/>
        </w:rPr>
        <w:t>-передачи.</w:t>
      </w:r>
    </w:p>
    <w:p w14:paraId="1836F1FD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5.1.1. Учреждение на праве оперативного управления, владеет, пользуется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распоряжаться этим имуществом с согласия собственника этого имущества.</w:t>
      </w:r>
    </w:p>
    <w:p w14:paraId="0EEE2991" w14:textId="20122526" w:rsidR="00E8692E" w:rsidRPr="00AC293A" w:rsidRDefault="00E8692E" w:rsidP="00AC293A">
      <w:pPr>
        <w:pStyle w:val="a4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5.2. </w:t>
      </w:r>
      <w:proofErr w:type="gramStart"/>
      <w:r w:rsidRPr="00AC293A">
        <w:rPr>
          <w:rFonts w:ascii="Arial" w:hAnsi="Arial" w:cs="Arial"/>
          <w:sz w:val="24"/>
          <w:szCs w:val="24"/>
        </w:rPr>
        <w:t xml:space="preserve">Плоды, продукция и доходы от использования муниципального имущества, находящегося в оперативном управлении Учреждения, а также имущество, </w:t>
      </w:r>
      <w:proofErr w:type="spellStart"/>
      <w:r w:rsidRPr="00AC293A">
        <w:rPr>
          <w:rFonts w:ascii="Arial" w:hAnsi="Arial" w:cs="Arial"/>
          <w:sz w:val="24"/>
          <w:szCs w:val="24"/>
        </w:rPr>
        <w:t>приобретенное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Учредителем за </w:t>
      </w:r>
      <w:proofErr w:type="spellStart"/>
      <w:r w:rsidRPr="00AC293A">
        <w:rPr>
          <w:rFonts w:ascii="Arial" w:hAnsi="Arial" w:cs="Arial"/>
          <w:sz w:val="24"/>
          <w:szCs w:val="24"/>
        </w:rPr>
        <w:t>счет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средств, выделенных ему по смете, по договору или иным основаниям, в том числе переданное ему в качестве дара, пожертвования или по завещанию, являются муниципальной собственностью Ардатовского муниципального округа Нижегородской области и поступают в оперативное управление Учреждения.</w:t>
      </w:r>
      <w:proofErr w:type="gramEnd"/>
      <w:r w:rsidRPr="00AC293A">
        <w:rPr>
          <w:rFonts w:ascii="Arial" w:hAnsi="Arial" w:cs="Arial"/>
          <w:sz w:val="24"/>
          <w:szCs w:val="24"/>
        </w:rPr>
        <w:t xml:space="preserve"> Доходы, полученные от приносящей доход деятельности, и имущество (здания, земля, транспортные средства, оборудование и др.), приобретение на эти доходы, поступают в бюджет Ардатовского муниципального округа Нижегородской области.</w:t>
      </w:r>
    </w:p>
    <w:p w14:paraId="61BD4B0F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5.3. При осуществлении права оперативного управления имуществом Учреждение обязано:</w:t>
      </w:r>
    </w:p>
    <w:p w14:paraId="35F55ECF" w14:textId="53DF1082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-эффективно использовать имущество;</w:t>
      </w:r>
    </w:p>
    <w:p w14:paraId="2142F54E" w14:textId="2F891D20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-не допускать ухудшения технического состояния имущества, это требование не распространяется на ухудшения, связанные с нормативным износом этого имущества в процессе эксплуатации;</w:t>
      </w:r>
    </w:p>
    <w:p w14:paraId="20C97D77" w14:textId="4128C374" w:rsidR="00E8692E" w:rsidRPr="00AC293A" w:rsidRDefault="00E8692E" w:rsidP="00AC293A">
      <w:pPr>
        <w:pStyle w:val="a4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-осуществлять текущий и капитальный ремонт имущества, при этом не подлежат возмещению любые производственные улучшения имущества;</w:t>
      </w:r>
    </w:p>
    <w:p w14:paraId="6CDF06AF" w14:textId="3BD3A334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5.4. Учреждение не </w:t>
      </w:r>
      <w:proofErr w:type="gramStart"/>
      <w:r w:rsidRPr="00AC293A">
        <w:rPr>
          <w:rFonts w:ascii="Arial" w:hAnsi="Arial" w:cs="Arial"/>
          <w:sz w:val="24"/>
          <w:szCs w:val="24"/>
        </w:rPr>
        <w:t>в праве</w:t>
      </w:r>
      <w:proofErr w:type="gramEnd"/>
      <w:r w:rsidRPr="00AC293A">
        <w:rPr>
          <w:rFonts w:ascii="Arial" w:hAnsi="Arial" w:cs="Arial"/>
          <w:sz w:val="24"/>
          <w:szCs w:val="24"/>
        </w:rPr>
        <w:t xml:space="preserve"> отчуждать либо иным способом распоряжаться имуществом, без согласия собственника своего имущества.</w:t>
      </w:r>
    </w:p>
    <w:p w14:paraId="43105A37" w14:textId="213C3B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Заключение договоров аренды, безвозмездного пользования, иных договоров предусматривающих переход прав владения и (или) пользования имуществом, </w:t>
      </w:r>
      <w:proofErr w:type="spellStart"/>
      <w:r w:rsidRPr="00AC293A">
        <w:rPr>
          <w:rFonts w:ascii="Arial" w:hAnsi="Arial" w:cs="Arial"/>
          <w:sz w:val="24"/>
          <w:szCs w:val="24"/>
        </w:rPr>
        <w:t>закрепленным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за Учреждением на праве оперативного управления, может быть осуществлено собственником такого имущества только по результатам </w:t>
      </w:r>
      <w:proofErr w:type="spellStart"/>
      <w:r w:rsidRPr="00AC293A">
        <w:rPr>
          <w:rFonts w:ascii="Arial" w:hAnsi="Arial" w:cs="Arial"/>
          <w:sz w:val="24"/>
          <w:szCs w:val="24"/>
        </w:rPr>
        <w:t>проведенных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конкурсов или аукционов на право заключения таких договоров, за исключением случаев, установленных законодательством. Порядок проведения конкурсов и аукционов на право заключения таких договоров </w:t>
      </w:r>
      <w:proofErr w:type="spellStart"/>
      <w:r w:rsidRPr="00AC293A">
        <w:rPr>
          <w:rFonts w:ascii="Arial" w:hAnsi="Arial" w:cs="Arial"/>
          <w:sz w:val="24"/>
          <w:szCs w:val="24"/>
        </w:rPr>
        <w:t>путем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проведения торгов в форме конкурса устанавливается в соответствии с действующим законодательством.</w:t>
      </w:r>
    </w:p>
    <w:p w14:paraId="6561C685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5.5. Собственник </w:t>
      </w:r>
      <w:proofErr w:type="gramStart"/>
      <w:r w:rsidRPr="00AC293A">
        <w:rPr>
          <w:rFonts w:ascii="Arial" w:hAnsi="Arial" w:cs="Arial"/>
          <w:sz w:val="24"/>
          <w:szCs w:val="24"/>
        </w:rPr>
        <w:t>в праве</w:t>
      </w:r>
      <w:proofErr w:type="gramEnd"/>
      <w:r w:rsidRPr="00AC293A">
        <w:rPr>
          <w:rFonts w:ascii="Arial" w:hAnsi="Arial" w:cs="Arial"/>
          <w:sz w:val="24"/>
          <w:szCs w:val="24"/>
        </w:rPr>
        <w:t xml:space="preserve"> изъять лишнее, неиспользуемое либо используемое не по назначению имущество и распорядиться им по своему усмотрению.</w:t>
      </w:r>
    </w:p>
    <w:p w14:paraId="7309D4A6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5.6. Списание пришедшего в негодность имущества производится в установленном действующим законодательством порядке по согласованию с Учредителем.</w:t>
      </w:r>
    </w:p>
    <w:p w14:paraId="5B2FD991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5.7. Финансовые средства Учреждения образуются за </w:t>
      </w:r>
      <w:proofErr w:type="spellStart"/>
      <w:r w:rsidRPr="00AC293A">
        <w:rPr>
          <w:rFonts w:ascii="Arial" w:hAnsi="Arial" w:cs="Arial"/>
          <w:sz w:val="24"/>
          <w:szCs w:val="24"/>
        </w:rPr>
        <w:t>счет</w:t>
      </w:r>
      <w:proofErr w:type="spellEnd"/>
      <w:r w:rsidRPr="00AC293A">
        <w:rPr>
          <w:rFonts w:ascii="Arial" w:hAnsi="Arial" w:cs="Arial"/>
          <w:sz w:val="24"/>
          <w:szCs w:val="24"/>
        </w:rPr>
        <w:t>:</w:t>
      </w:r>
    </w:p>
    <w:p w14:paraId="55BA73DB" w14:textId="531B2D6C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- бюджетных ассигнований;</w:t>
      </w:r>
    </w:p>
    <w:p w14:paraId="6CFB6CC7" w14:textId="54AA7986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-добровольных пожертвований;</w:t>
      </w:r>
    </w:p>
    <w:p w14:paraId="0488EE6E" w14:textId="2B04FC19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-иных поступлений в соответствии с федеральным законодательством Нижегородской области, нормативными правовыми актами органов местного самоуправления Ардатовского муниципального округа Нижегородской области.</w:t>
      </w:r>
    </w:p>
    <w:p w14:paraId="142FA73D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5.8. Учреждение составляет и исполняет бюджетную смету, которая составляется и </w:t>
      </w:r>
      <w:proofErr w:type="spellStart"/>
      <w:r w:rsidRPr="00AC293A">
        <w:rPr>
          <w:rFonts w:ascii="Arial" w:hAnsi="Arial" w:cs="Arial"/>
          <w:sz w:val="24"/>
          <w:szCs w:val="24"/>
        </w:rPr>
        <w:t>ведется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в соответствии с требованиями, установленными Бюджетным кодексом Российской Федерации.</w:t>
      </w:r>
    </w:p>
    <w:p w14:paraId="032F8842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5.9. Учреждение </w:t>
      </w:r>
      <w:proofErr w:type="gramStart"/>
      <w:r w:rsidRPr="00AC293A">
        <w:rPr>
          <w:rFonts w:ascii="Arial" w:hAnsi="Arial" w:cs="Arial"/>
          <w:sz w:val="24"/>
          <w:szCs w:val="24"/>
        </w:rPr>
        <w:t>в праве</w:t>
      </w:r>
      <w:proofErr w:type="gramEnd"/>
      <w:r w:rsidRPr="00AC293A">
        <w:rPr>
          <w:rFonts w:ascii="Arial" w:hAnsi="Arial" w:cs="Arial"/>
          <w:sz w:val="24"/>
          <w:szCs w:val="24"/>
        </w:rPr>
        <w:t xml:space="preserve"> осуществлять приносящую доход деятельность.</w:t>
      </w:r>
    </w:p>
    <w:p w14:paraId="518B0F30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5.10. Учреждение:</w:t>
      </w:r>
    </w:p>
    <w:p w14:paraId="5ED27BA8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5.10.1. Обеспечивает результативность, целевой характер использования предусмотренных ему бюджетных ассигнований;</w:t>
      </w:r>
    </w:p>
    <w:p w14:paraId="4BDEB6FE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510.2. Вносит органу, осуществляющему полномочия и функции Учредителя, предложения по изменению бюджетной росписи;</w:t>
      </w:r>
    </w:p>
    <w:p w14:paraId="3A1F1BBF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5.11. Учреждение не имеет право получать кредиты (займы) у кредитных организаций и других физических и юридических лиц, если иное не предусмотрено законодательством Российской Федерации.</w:t>
      </w:r>
    </w:p>
    <w:p w14:paraId="5BE2B3FF" w14:textId="77777777" w:rsidR="00E8692E" w:rsidRPr="00AC293A" w:rsidRDefault="00E8692E" w:rsidP="00AC293A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293A">
        <w:rPr>
          <w:rFonts w:ascii="Arial" w:hAnsi="Arial" w:cs="Arial"/>
          <w:b/>
          <w:sz w:val="24"/>
          <w:szCs w:val="24"/>
        </w:rPr>
        <w:t>6. ТРУД И СОЦИАЛЬНАЯ ЗАЩИТА.</w:t>
      </w:r>
    </w:p>
    <w:p w14:paraId="2320214B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6.1. Все лица, участвующие своим трудом в деятельности Учреждения, на основе трудового договора, составляют трудовой коллектив Учреждения.</w:t>
      </w:r>
    </w:p>
    <w:p w14:paraId="22AA040D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6.2. Порядок </w:t>
      </w:r>
      <w:proofErr w:type="spellStart"/>
      <w:r w:rsidRPr="00AC293A">
        <w:rPr>
          <w:rFonts w:ascii="Arial" w:hAnsi="Arial" w:cs="Arial"/>
          <w:sz w:val="24"/>
          <w:szCs w:val="24"/>
        </w:rPr>
        <w:t>приема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и увольнения, формы и системы оплаты труда, продолжительность и распорядок рабочего дня, продолжительность и порядок предоставления выходных дней, ежегодных и дополнительных отпусков, другие вопросы деятельности трудового коллектива Учреждения, регулируются трудовым законодательством и принимаемыми в соответствии с ним локальными актами Учреждения.</w:t>
      </w:r>
    </w:p>
    <w:p w14:paraId="6F6A3D56" w14:textId="77777777" w:rsidR="00E8692E" w:rsidRPr="00AC293A" w:rsidRDefault="00E8692E" w:rsidP="00AC293A">
      <w:pPr>
        <w:pStyle w:val="a4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6.3. Работникам Учреждения гарантируется заработная плата, не ниже минимальной, установленной законодательством Российской Федерации.</w:t>
      </w:r>
    </w:p>
    <w:p w14:paraId="59C00B8B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 xml:space="preserve">6.4. При реорганизации или ликвидации Учреждение обеспечивает сохранность документов по личному составу, своевременно </w:t>
      </w:r>
      <w:proofErr w:type="spellStart"/>
      <w:r w:rsidRPr="00AC293A">
        <w:rPr>
          <w:rFonts w:ascii="Arial" w:hAnsi="Arial" w:cs="Arial"/>
          <w:sz w:val="24"/>
          <w:szCs w:val="24"/>
        </w:rPr>
        <w:t>передает</w:t>
      </w:r>
      <w:proofErr w:type="spellEnd"/>
      <w:r w:rsidRPr="00AC293A">
        <w:rPr>
          <w:rFonts w:ascii="Arial" w:hAnsi="Arial" w:cs="Arial"/>
          <w:sz w:val="24"/>
          <w:szCs w:val="24"/>
        </w:rPr>
        <w:t xml:space="preserve"> их правопреемнику (при реорганизации) или в архив (при ликвидации), принимает меры по трудоустройству высвобожденных работников.</w:t>
      </w:r>
    </w:p>
    <w:p w14:paraId="6E926590" w14:textId="77777777" w:rsidR="00E8692E" w:rsidRPr="00AC293A" w:rsidRDefault="00E8692E" w:rsidP="00AC293A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293A">
        <w:rPr>
          <w:rFonts w:ascii="Arial" w:hAnsi="Arial" w:cs="Arial"/>
          <w:b/>
          <w:sz w:val="24"/>
          <w:szCs w:val="24"/>
        </w:rPr>
        <w:t>7.РЕОРГАНИЗАЦИЯ И ЛИКВИДАЦИЯ УЧРЕЖДЕНИЯ.</w:t>
      </w:r>
    </w:p>
    <w:p w14:paraId="014F314A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7.1. Реорганизация Учреждения (слияние, присоединение, разделение, выделение, преобразование) и ликвидация проводится по решению органа, осуществляющего полномочия функции Учредителя, в соответствии с действующим законодательством Российской Федерации, а также муниципальными правовыми актами органов местного самоуправления Ардатовского муниципального округа Нижегородской области.</w:t>
      </w:r>
    </w:p>
    <w:p w14:paraId="56228D9E" w14:textId="2E919A44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7.2. Принятие решения о ликвидации и проведение ликвидации учреждения осуществляется администрацией Ардатовского муниципального округа</w:t>
      </w:r>
      <w:r w:rsidR="00AC293A" w:rsidRPr="00AC293A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14:paraId="069FC6E9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7.2.1. При ликвидации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14:paraId="70E5223F" w14:textId="6A58746F" w:rsidR="00E8692E" w:rsidRPr="00AC293A" w:rsidRDefault="00E8692E" w:rsidP="00AC293A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293A">
        <w:rPr>
          <w:rFonts w:ascii="Arial" w:hAnsi="Arial" w:cs="Arial"/>
          <w:b/>
          <w:sz w:val="24"/>
          <w:szCs w:val="24"/>
        </w:rPr>
        <w:t>8.</w:t>
      </w:r>
      <w:r w:rsidR="00AC293A" w:rsidRPr="00AC293A">
        <w:rPr>
          <w:rFonts w:ascii="Arial" w:hAnsi="Arial" w:cs="Arial"/>
          <w:b/>
          <w:sz w:val="24"/>
          <w:szCs w:val="24"/>
        </w:rPr>
        <w:t xml:space="preserve"> </w:t>
      </w:r>
      <w:r w:rsidRPr="00AC293A">
        <w:rPr>
          <w:rFonts w:ascii="Arial" w:hAnsi="Arial" w:cs="Arial"/>
          <w:b/>
          <w:sz w:val="24"/>
          <w:szCs w:val="24"/>
        </w:rPr>
        <w:t>ИЗМЕНЕ</w:t>
      </w:r>
      <w:r w:rsidR="00AC293A" w:rsidRPr="00AC293A">
        <w:rPr>
          <w:rFonts w:ascii="Arial" w:hAnsi="Arial" w:cs="Arial"/>
          <w:b/>
          <w:sz w:val="24"/>
          <w:szCs w:val="24"/>
        </w:rPr>
        <w:t>Н</w:t>
      </w:r>
      <w:r w:rsidRPr="00AC293A">
        <w:rPr>
          <w:rFonts w:ascii="Arial" w:hAnsi="Arial" w:cs="Arial"/>
          <w:b/>
          <w:sz w:val="24"/>
          <w:szCs w:val="24"/>
        </w:rPr>
        <w:t>ИЕ УСТАВА УЧРЕЖДЕНИЯ.</w:t>
      </w:r>
    </w:p>
    <w:p w14:paraId="215FD01D" w14:textId="77777777" w:rsidR="00E8692E" w:rsidRPr="00AC293A" w:rsidRDefault="00E8692E" w:rsidP="00AC29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293A">
        <w:rPr>
          <w:rFonts w:ascii="Arial" w:hAnsi="Arial" w:cs="Arial"/>
          <w:sz w:val="24"/>
          <w:szCs w:val="24"/>
        </w:rPr>
        <w:t>8.1. Решение об изменении Устава Учреждения, а также о принятии Устава Учреждения в новой редакции принимается органом, осуществляющим полномочия функции Учредителя.</w:t>
      </w:r>
    </w:p>
    <w:p w14:paraId="73BF9A82" w14:textId="77777777" w:rsidR="00E8692E" w:rsidRPr="00AC293A" w:rsidRDefault="00E8692E" w:rsidP="00AC293A">
      <w:pPr>
        <w:pStyle w:val="2"/>
      </w:pPr>
      <w:r w:rsidRPr="00AC293A">
        <w:t>8.2. Изменения в Устав Учреждения (Устав в новой редакции) вступают в силу с момента их государственной регистрации.</w:t>
      </w:r>
    </w:p>
    <w:sectPr w:rsidR="00E8692E" w:rsidRPr="00AC293A" w:rsidSect="00AC293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E5053"/>
    <w:multiLevelType w:val="multilevel"/>
    <w:tmpl w:val="5F7A4D90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61F070B"/>
    <w:multiLevelType w:val="hybridMultilevel"/>
    <w:tmpl w:val="0316DC0A"/>
    <w:lvl w:ilvl="0" w:tplc="481235EC">
      <w:start w:val="1"/>
      <w:numFmt w:val="decimal"/>
      <w:lvlText w:val="%1."/>
      <w:lvlJc w:val="left"/>
      <w:pPr>
        <w:ind w:left="99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5D"/>
    <w:rsid w:val="000F725D"/>
    <w:rsid w:val="00251E42"/>
    <w:rsid w:val="00362521"/>
    <w:rsid w:val="00364486"/>
    <w:rsid w:val="004D6FDD"/>
    <w:rsid w:val="005D1166"/>
    <w:rsid w:val="00633404"/>
    <w:rsid w:val="007953A4"/>
    <w:rsid w:val="0092663F"/>
    <w:rsid w:val="00983AE8"/>
    <w:rsid w:val="00A05F69"/>
    <w:rsid w:val="00A2725A"/>
    <w:rsid w:val="00AC293A"/>
    <w:rsid w:val="00BD345F"/>
    <w:rsid w:val="00CC5550"/>
    <w:rsid w:val="00D10DF3"/>
    <w:rsid w:val="00D3230E"/>
    <w:rsid w:val="00D632D4"/>
    <w:rsid w:val="00DC3A60"/>
    <w:rsid w:val="00E8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C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92663F"/>
    <w:rPr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2663F"/>
    <w:pPr>
      <w:shd w:val="clear" w:color="auto" w:fill="FFFFFF"/>
      <w:spacing w:before="360" w:after="360" w:line="0" w:lineRule="atLeast"/>
      <w:jc w:val="center"/>
      <w:outlineLvl w:val="0"/>
    </w:pPr>
    <w:rPr>
      <w:sz w:val="25"/>
      <w:szCs w:val="25"/>
    </w:rPr>
  </w:style>
  <w:style w:type="paragraph" w:styleId="a3">
    <w:name w:val="List Paragraph"/>
    <w:basedOn w:val="a"/>
    <w:uiPriority w:val="34"/>
    <w:qFormat/>
    <w:rsid w:val="00983AE8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D632D4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D632D4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AC293A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293A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92663F"/>
    <w:rPr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2663F"/>
    <w:pPr>
      <w:shd w:val="clear" w:color="auto" w:fill="FFFFFF"/>
      <w:spacing w:before="360" w:after="360" w:line="0" w:lineRule="atLeast"/>
      <w:jc w:val="center"/>
      <w:outlineLvl w:val="0"/>
    </w:pPr>
    <w:rPr>
      <w:sz w:val="25"/>
      <w:szCs w:val="25"/>
    </w:rPr>
  </w:style>
  <w:style w:type="paragraph" w:styleId="a3">
    <w:name w:val="List Paragraph"/>
    <w:basedOn w:val="a"/>
    <w:uiPriority w:val="34"/>
    <w:qFormat/>
    <w:rsid w:val="00983AE8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D632D4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D632D4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AC293A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293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84602;fld=134;dst=100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3003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13</cp:revision>
  <cp:lastPrinted>2023-01-18T11:28:00Z</cp:lastPrinted>
  <dcterms:created xsi:type="dcterms:W3CDTF">2023-01-18T06:09:00Z</dcterms:created>
  <dcterms:modified xsi:type="dcterms:W3CDTF">2023-01-23T12:51:00Z</dcterms:modified>
</cp:coreProperties>
</file>