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2F" w:rsidRPr="003C1D2F" w:rsidRDefault="003C1D2F" w:rsidP="00A968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C1D2F">
        <w:rPr>
          <w:rFonts w:ascii="Arial" w:hAnsi="Arial" w:cs="Arial"/>
          <w:b/>
          <w:sz w:val="32"/>
          <w:szCs w:val="32"/>
        </w:rPr>
        <w:t>Администрация</w:t>
      </w:r>
    </w:p>
    <w:p w:rsidR="003C1D2F" w:rsidRPr="003C1D2F" w:rsidRDefault="003C1D2F" w:rsidP="00A968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C1D2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C1D2F" w:rsidRPr="003C1D2F" w:rsidRDefault="003C1D2F" w:rsidP="00A968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C1D2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C1D2F" w:rsidRPr="003C1D2F" w:rsidRDefault="003C1D2F" w:rsidP="00A968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3C1D2F" w:rsidRPr="003C1D2F" w:rsidRDefault="003C1D2F" w:rsidP="00A968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C1D2F">
        <w:rPr>
          <w:rFonts w:ascii="Arial" w:hAnsi="Arial" w:cs="Arial"/>
          <w:b/>
          <w:sz w:val="32"/>
          <w:szCs w:val="32"/>
        </w:rPr>
        <w:t>ПОСТАНОВЛЕНИЕ</w:t>
      </w:r>
    </w:p>
    <w:p w:rsidR="003C1D2F" w:rsidRPr="003C1D2F" w:rsidRDefault="003C1D2F" w:rsidP="00A968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3C1D2F" w:rsidRPr="003C1D2F" w:rsidRDefault="003C1D2F" w:rsidP="00A968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C1D2F">
        <w:rPr>
          <w:rFonts w:ascii="Arial" w:hAnsi="Arial" w:cs="Arial"/>
          <w:sz w:val="24"/>
          <w:szCs w:val="24"/>
        </w:rPr>
        <w:t>12.12.2023</w:t>
      </w:r>
      <w:r w:rsidRPr="003C1D2F">
        <w:rPr>
          <w:rFonts w:ascii="Arial" w:hAnsi="Arial" w:cs="Arial"/>
          <w:sz w:val="24"/>
          <w:szCs w:val="24"/>
        </w:rPr>
        <w:tab/>
      </w:r>
      <w:r w:rsidRPr="003C1D2F">
        <w:rPr>
          <w:rFonts w:ascii="Arial" w:hAnsi="Arial" w:cs="Arial"/>
          <w:sz w:val="24"/>
          <w:szCs w:val="24"/>
        </w:rPr>
        <w:tab/>
      </w:r>
      <w:r w:rsidRPr="003C1D2F">
        <w:rPr>
          <w:rFonts w:ascii="Arial" w:hAnsi="Arial" w:cs="Arial"/>
          <w:sz w:val="24"/>
          <w:szCs w:val="24"/>
        </w:rPr>
        <w:tab/>
      </w:r>
      <w:r w:rsidRPr="003C1D2F">
        <w:rPr>
          <w:rFonts w:ascii="Arial" w:hAnsi="Arial" w:cs="Arial"/>
          <w:sz w:val="24"/>
          <w:szCs w:val="24"/>
        </w:rPr>
        <w:tab/>
      </w:r>
      <w:r w:rsidRPr="003C1D2F">
        <w:rPr>
          <w:rFonts w:ascii="Arial" w:hAnsi="Arial" w:cs="Arial"/>
          <w:sz w:val="24"/>
          <w:szCs w:val="24"/>
        </w:rPr>
        <w:tab/>
      </w:r>
      <w:r w:rsidRPr="003C1D2F">
        <w:rPr>
          <w:rFonts w:ascii="Arial" w:hAnsi="Arial" w:cs="Arial"/>
          <w:sz w:val="24"/>
          <w:szCs w:val="24"/>
        </w:rPr>
        <w:tab/>
      </w:r>
      <w:r w:rsidRPr="003C1D2F">
        <w:rPr>
          <w:rFonts w:ascii="Arial" w:hAnsi="Arial" w:cs="Arial"/>
          <w:sz w:val="24"/>
          <w:szCs w:val="24"/>
        </w:rPr>
        <w:tab/>
      </w:r>
      <w:r w:rsidRPr="003C1D2F">
        <w:rPr>
          <w:rFonts w:ascii="Arial" w:hAnsi="Arial" w:cs="Arial"/>
          <w:sz w:val="24"/>
          <w:szCs w:val="24"/>
        </w:rPr>
        <w:tab/>
      </w:r>
      <w:r w:rsidRPr="003C1D2F">
        <w:rPr>
          <w:rFonts w:ascii="Arial" w:hAnsi="Arial" w:cs="Arial"/>
          <w:sz w:val="24"/>
          <w:szCs w:val="24"/>
        </w:rPr>
        <w:tab/>
      </w:r>
      <w:r w:rsidRPr="003C1D2F">
        <w:rPr>
          <w:rFonts w:ascii="Arial" w:hAnsi="Arial" w:cs="Arial"/>
          <w:sz w:val="24"/>
          <w:szCs w:val="24"/>
        </w:rPr>
        <w:tab/>
        <w:t>№ 1538</w:t>
      </w:r>
    </w:p>
    <w:p w:rsidR="003C1D2F" w:rsidRDefault="003C1D2F" w:rsidP="00A968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C1D2F" w:rsidRPr="003C1D2F" w:rsidRDefault="003C1D2F" w:rsidP="00A96808">
      <w:pPr>
        <w:pStyle w:val="a9"/>
        <w:ind w:left="0"/>
      </w:pPr>
      <w:r w:rsidRPr="003C1D2F">
        <w:t>О внесении изменений в постановление администрации Ардатовского муниципального округа Нижегородской области от 30 марта 2023 года № 337</w:t>
      </w:r>
    </w:p>
    <w:p w:rsidR="003C1D2F" w:rsidRDefault="003C1D2F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3C69" w:rsidRPr="00A96808" w:rsidRDefault="002226A7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6808">
        <w:rPr>
          <w:rFonts w:ascii="Arial" w:hAnsi="Arial" w:cs="Arial"/>
          <w:sz w:val="24"/>
          <w:szCs w:val="24"/>
        </w:rPr>
        <w:t xml:space="preserve">В </w:t>
      </w:r>
      <w:r w:rsidR="000254D2" w:rsidRPr="00A96808">
        <w:rPr>
          <w:rFonts w:ascii="Arial" w:hAnsi="Arial" w:cs="Arial"/>
          <w:sz w:val="24"/>
          <w:szCs w:val="24"/>
        </w:rPr>
        <w:t xml:space="preserve">целях приведения муниципальных нормативных правовых актов в соответствие с действующим законодательством Российской Федерации </w:t>
      </w:r>
      <w:r w:rsidRPr="00A96808">
        <w:rPr>
          <w:rFonts w:ascii="Arial" w:hAnsi="Arial" w:cs="Arial"/>
          <w:sz w:val="24"/>
          <w:szCs w:val="24"/>
        </w:rPr>
        <w:t xml:space="preserve">администрация Ардатовского муниципального округа Нижегородской области </w:t>
      </w:r>
    </w:p>
    <w:p w:rsidR="002226A7" w:rsidRPr="00A96808" w:rsidRDefault="002226A7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96808">
        <w:rPr>
          <w:rFonts w:ascii="Arial" w:hAnsi="Arial" w:cs="Arial"/>
          <w:b/>
          <w:sz w:val="24"/>
          <w:szCs w:val="24"/>
        </w:rPr>
        <w:t>п</w:t>
      </w:r>
      <w:proofErr w:type="gramEnd"/>
      <w:r w:rsidRPr="00A96808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Pr="00A96808">
        <w:rPr>
          <w:rFonts w:ascii="Arial" w:hAnsi="Arial" w:cs="Arial"/>
          <w:sz w:val="24"/>
          <w:szCs w:val="24"/>
        </w:rPr>
        <w:t>:</w:t>
      </w:r>
    </w:p>
    <w:p w:rsidR="00427FE2" w:rsidRPr="00A96808" w:rsidRDefault="00574910" w:rsidP="00A96808">
      <w:pPr>
        <w:pStyle w:val="ConsPlusNormal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proofErr w:type="gramStart"/>
      <w:r w:rsidRPr="00A96808">
        <w:rPr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30 марта 2023 года № 337 </w:t>
      </w:r>
      <w:r w:rsidRPr="00A96808">
        <w:rPr>
          <w:b/>
          <w:sz w:val="24"/>
          <w:szCs w:val="24"/>
        </w:rPr>
        <w:t>«</w:t>
      </w:r>
      <w:r w:rsidRPr="00A96808">
        <w:rPr>
          <w:rStyle w:val="a8"/>
          <w:rFonts w:eastAsia="SimSun" w:cs="Arial"/>
          <w:b w:val="0"/>
          <w:bCs/>
          <w:sz w:val="24"/>
          <w:szCs w:val="24"/>
        </w:rPr>
        <w:t>О создании межведомственной комиссии</w:t>
      </w:r>
      <w:r w:rsidRPr="00A96808">
        <w:rPr>
          <w:bCs/>
          <w:sz w:val="24"/>
          <w:szCs w:val="24"/>
        </w:rPr>
        <w:t xml:space="preserve">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Ардатовского муниципального окр</w:t>
      </w:r>
      <w:r w:rsidR="000B6C96" w:rsidRPr="00A96808">
        <w:rPr>
          <w:bCs/>
          <w:sz w:val="24"/>
          <w:szCs w:val="24"/>
        </w:rPr>
        <w:t xml:space="preserve">уга Нижегородской области» (далее – постановление) </w:t>
      </w:r>
      <w:r w:rsidRPr="00A96808">
        <w:rPr>
          <w:sz w:val="24"/>
          <w:szCs w:val="24"/>
        </w:rPr>
        <w:t>следующие изменения:</w:t>
      </w:r>
      <w:proofErr w:type="gramEnd"/>
    </w:p>
    <w:p w:rsidR="00DF6066" w:rsidRPr="00A96808" w:rsidRDefault="00591758" w:rsidP="00A96808">
      <w:pPr>
        <w:pStyle w:val="ConsPlusNormal"/>
        <w:numPr>
          <w:ilvl w:val="1"/>
          <w:numId w:val="2"/>
        </w:numPr>
        <w:ind w:left="0" w:firstLine="0"/>
        <w:jc w:val="both"/>
        <w:rPr>
          <w:sz w:val="24"/>
          <w:szCs w:val="24"/>
        </w:rPr>
      </w:pPr>
      <w:r w:rsidRPr="00A96808">
        <w:rPr>
          <w:sz w:val="24"/>
          <w:szCs w:val="24"/>
        </w:rPr>
        <w:t xml:space="preserve">Пункт 1.6. </w:t>
      </w:r>
      <w:r w:rsidR="0079636E" w:rsidRPr="00A96808">
        <w:rPr>
          <w:sz w:val="24"/>
          <w:szCs w:val="24"/>
        </w:rPr>
        <w:t xml:space="preserve">Положения 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Ардатовского муниципального округа Нижегородской области </w:t>
      </w:r>
      <w:r w:rsidR="00AC6CBC" w:rsidRPr="00A96808">
        <w:rPr>
          <w:sz w:val="24"/>
          <w:szCs w:val="24"/>
        </w:rPr>
        <w:t xml:space="preserve">(далее – Положение) </w:t>
      </w:r>
      <w:r w:rsidRPr="00A96808">
        <w:rPr>
          <w:sz w:val="24"/>
          <w:szCs w:val="24"/>
        </w:rPr>
        <w:t xml:space="preserve">изложить в следующей редакции: </w:t>
      </w:r>
    </w:p>
    <w:p w:rsidR="00DF6066" w:rsidRPr="00A96808" w:rsidRDefault="00AC6CB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hAnsi="Arial" w:cs="Arial"/>
          <w:sz w:val="24"/>
          <w:szCs w:val="24"/>
        </w:rPr>
        <w:t xml:space="preserve">«Пункт 1.6. </w:t>
      </w:r>
      <w:r w:rsidR="00B9125D" w:rsidRPr="00A96808">
        <w:rPr>
          <w:rFonts w:ascii="Arial" w:hAnsi="Arial" w:cs="Arial"/>
          <w:sz w:val="24"/>
          <w:szCs w:val="24"/>
        </w:rPr>
        <w:t>Р</w:t>
      </w:r>
      <w:r w:rsidR="00DF6066" w:rsidRPr="00A96808">
        <w:rPr>
          <w:rFonts w:ascii="Arial" w:hAnsi="Arial" w:cs="Arial"/>
          <w:sz w:val="24"/>
          <w:szCs w:val="24"/>
        </w:rPr>
        <w:t xml:space="preserve">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органом исполнительной власти Нижегородской области или администрацией Ардатовского муниципального округа (за исключением жилых помещений жилищного фонда Российской Федерации и многоквартирных домов, находящихся в федеральной собственности). </w:t>
      </w:r>
      <w:proofErr w:type="gramStart"/>
      <w:r w:rsidR="00DF6066" w:rsidRPr="00A96808">
        <w:rPr>
          <w:rFonts w:ascii="Arial" w:hAnsi="Arial" w:cs="Arial"/>
          <w:sz w:val="24"/>
          <w:szCs w:val="24"/>
        </w:rPr>
        <w:t xml:space="preserve">В случае если комиссией проводится оценка жилых помещений жилищного фонда Российской Федерации, </w:t>
      </w:r>
      <w:bookmarkStart w:id="0" w:name="_GoBack"/>
      <w:bookmarkEnd w:id="0"/>
      <w:r w:rsidR="00DF6066" w:rsidRPr="00A96808">
        <w:rPr>
          <w:rFonts w:ascii="Arial" w:hAnsi="Arial" w:cs="Arial"/>
          <w:sz w:val="24"/>
          <w:szCs w:val="24"/>
        </w:rPr>
        <w:t>а также многоквартирного дома, находящегося в федеральной собственности,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федеральным органом исполнительной власти, осуществляющим полномочия собственника в отношении оцениваемого имущества, а если оцениваемое имущество принадлежит</w:t>
      </w:r>
      <w:proofErr w:type="gramEnd"/>
      <w:r w:rsidR="00DF6066" w:rsidRPr="00A96808">
        <w:rPr>
          <w:rFonts w:ascii="Arial" w:hAnsi="Arial" w:cs="Arial"/>
          <w:sz w:val="24"/>
          <w:szCs w:val="24"/>
        </w:rPr>
        <w:t xml:space="preserve"> на соответствующем вещном праве федеральному органу исполнительной власти либо его подведомственному предприятию (учреждению), указанное решение принимается таким федеральным органом исполнительной власти. Решение принимается на основании заключения комиссии, оформленного в порядке, предусмотренном </w:t>
      </w:r>
      <w:r w:rsidR="002A2C67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Постановлением Правительства РФ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</w:t>
      </w:r>
      <w:r w:rsidR="002A2C67" w:rsidRPr="00A96808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подлежащим сносу или реконструкции, садового дома жилым домо</w:t>
      </w:r>
      <w:r w:rsidR="00581BF9" w:rsidRPr="00A96808">
        <w:rPr>
          <w:rFonts w:ascii="Arial" w:eastAsiaTheme="minorHAnsi" w:hAnsi="Arial" w:cs="Arial"/>
          <w:sz w:val="24"/>
          <w:szCs w:val="24"/>
          <w:lang w:eastAsia="en-US"/>
        </w:rPr>
        <w:t>м и жилого дома садовым домом".</w:t>
      </w:r>
    </w:p>
    <w:p w:rsidR="00313B3E" w:rsidRPr="00A96808" w:rsidRDefault="00313B3E" w:rsidP="00A9680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Приложение </w:t>
      </w:r>
      <w:r w:rsidR="00037C39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1, 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037C39" w:rsidRPr="00A96808">
        <w:rPr>
          <w:rFonts w:ascii="Arial" w:eastAsiaTheme="minorHAnsi" w:hAnsi="Arial" w:cs="Arial"/>
          <w:sz w:val="24"/>
          <w:szCs w:val="24"/>
          <w:lang w:eastAsia="en-US"/>
        </w:rPr>
        <w:t>, 3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к </w:t>
      </w:r>
      <w:r w:rsidR="00CF4FD2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Положению </w:t>
      </w:r>
      <w:r w:rsidR="00581BF9" w:rsidRPr="00A96808">
        <w:rPr>
          <w:rFonts w:ascii="Arial" w:eastAsiaTheme="minorHAnsi" w:hAnsi="Arial" w:cs="Arial"/>
          <w:sz w:val="24"/>
          <w:szCs w:val="24"/>
          <w:lang w:eastAsia="en-US"/>
        </w:rPr>
        <w:t>исключить.</w:t>
      </w:r>
    </w:p>
    <w:p w:rsidR="00037C39" w:rsidRPr="00A96808" w:rsidRDefault="00037C39" w:rsidP="00A9680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Пункт 2.11. Положения</w:t>
      </w:r>
      <w:r w:rsidR="00581BF9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изложить в следующей редакции:</w:t>
      </w:r>
    </w:p>
    <w:p w:rsidR="00037C39" w:rsidRPr="00A96808" w:rsidRDefault="00037C39" w:rsidP="00A96808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«2.11. </w:t>
      </w:r>
      <w:proofErr w:type="gramStart"/>
      <w:r w:rsidRPr="00A96808">
        <w:rPr>
          <w:rFonts w:ascii="Arial" w:hAnsi="Arial" w:cs="Arial"/>
          <w:sz w:val="24"/>
          <w:szCs w:val="24"/>
        </w:rPr>
        <w:t>На основании полученного заключения администрация Ардатовского муниципального округа в течение 30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</w:t>
      </w:r>
      <w:r w:rsidR="00FC5D0B" w:rsidRPr="00A96808">
        <w:rPr>
          <w:rFonts w:ascii="Arial" w:hAnsi="Arial" w:cs="Arial"/>
          <w:sz w:val="24"/>
          <w:szCs w:val="24"/>
        </w:rPr>
        <w:t xml:space="preserve">тановленном им порядке решение </w:t>
      </w:r>
      <w:r w:rsidRPr="00A96808">
        <w:rPr>
          <w:rFonts w:ascii="Arial" w:hAnsi="Arial" w:cs="Arial"/>
          <w:sz w:val="24"/>
          <w:szCs w:val="24"/>
        </w:rPr>
        <w:t>и издает постановление с указанием о дальнейшем использовании помещения, сроках отселения физических и юридических лиц в случае</w:t>
      </w:r>
      <w:proofErr w:type="gramEnd"/>
      <w:r w:rsidRPr="00A96808">
        <w:rPr>
          <w:rFonts w:ascii="Arial" w:hAnsi="Arial" w:cs="Arial"/>
          <w:sz w:val="24"/>
          <w:szCs w:val="24"/>
        </w:rPr>
        <w:t xml:space="preserve">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037C39" w:rsidRPr="00A96808" w:rsidRDefault="00EB1FBA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96808">
        <w:rPr>
          <w:rFonts w:ascii="Arial" w:hAnsi="Arial" w:cs="Arial"/>
          <w:sz w:val="24"/>
          <w:szCs w:val="24"/>
        </w:rPr>
        <w:t xml:space="preserve">Орган местного самоуправления </w:t>
      </w:r>
      <w:r w:rsidR="00037C39" w:rsidRPr="00A96808">
        <w:rPr>
          <w:rFonts w:ascii="Arial" w:hAnsi="Arial" w:cs="Arial"/>
          <w:sz w:val="24"/>
          <w:szCs w:val="24"/>
        </w:rPr>
        <w:t>в 5-дневный срок со дня принятия решения,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 и</w:t>
      </w:r>
      <w:proofErr w:type="gramEnd"/>
      <w:r w:rsidR="00037C39" w:rsidRPr="00A96808">
        <w:rPr>
          <w:rFonts w:ascii="Arial" w:hAnsi="Arial" w:cs="Arial"/>
          <w:sz w:val="24"/>
          <w:szCs w:val="24"/>
        </w:rPr>
        <w:t xml:space="preserve">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</w:t>
      </w:r>
      <w:proofErr w:type="gramStart"/>
      <w:r w:rsidR="00037C39" w:rsidRPr="00A96808">
        <w:rPr>
          <w:rFonts w:ascii="Arial" w:hAnsi="Arial" w:cs="Arial"/>
          <w:sz w:val="24"/>
          <w:szCs w:val="24"/>
        </w:rPr>
        <w:t>.</w:t>
      </w:r>
      <w:r w:rsidR="00FC5D0B" w:rsidRPr="00A96808">
        <w:rPr>
          <w:rFonts w:ascii="Arial" w:hAnsi="Arial" w:cs="Arial"/>
          <w:sz w:val="24"/>
          <w:szCs w:val="24"/>
        </w:rPr>
        <w:t>».</w:t>
      </w:r>
      <w:proofErr w:type="gramEnd"/>
    </w:p>
    <w:p w:rsidR="002B2C4B" w:rsidRPr="00A96808" w:rsidRDefault="00A9046C" w:rsidP="00A9680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Arial" w:hAnsi="Arial" w:cs="Arial"/>
          <w:sz w:val="24"/>
          <w:szCs w:val="24"/>
        </w:rPr>
      </w:pPr>
      <w:r w:rsidRPr="00A96808">
        <w:rPr>
          <w:rFonts w:ascii="Arial" w:hAnsi="Arial" w:cs="Arial"/>
          <w:sz w:val="24"/>
          <w:szCs w:val="24"/>
        </w:rPr>
        <w:t>Пункт 2.1. Положения</w:t>
      </w:r>
      <w:r w:rsidR="00581BF9" w:rsidRPr="00A9680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B2C4B" w:rsidRPr="00A96808" w:rsidRDefault="00A9046C" w:rsidP="00A96808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hAnsi="Arial" w:cs="Arial"/>
          <w:sz w:val="24"/>
          <w:szCs w:val="24"/>
        </w:rPr>
        <w:t xml:space="preserve">«2.1. </w:t>
      </w:r>
      <w:proofErr w:type="gramStart"/>
      <w:r w:rsidR="002B2C4B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</w:t>
      </w:r>
      <w:r w:rsidR="002B2C4B" w:rsidRPr="00A96808">
        <w:rPr>
          <w:rFonts w:ascii="Arial" w:eastAsiaTheme="minorHAnsi" w:hAnsi="Arial" w:cs="Arial"/>
          <w:color w:val="0000FF"/>
          <w:sz w:val="24"/>
          <w:szCs w:val="24"/>
          <w:lang w:eastAsia="en-US"/>
        </w:rPr>
        <w:t>постановлением</w:t>
      </w:r>
      <w:r w:rsidR="002B2C4B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Правительства Российской Федерации от 21 августа 2019 г. N 1082 "Об утверждении Правил</w:t>
      </w:r>
      <w:proofErr w:type="gramEnd"/>
      <w:r w:rsidR="002B2C4B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="002B2C4B" w:rsidRPr="00A96808">
        <w:rPr>
          <w:rFonts w:ascii="Arial" w:eastAsiaTheme="minorHAnsi" w:hAnsi="Arial" w:cs="Arial"/>
          <w:sz w:val="24"/>
          <w:szCs w:val="24"/>
          <w:lang w:eastAsia="en-US"/>
        </w:rPr>
        <w:t>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</w:t>
      </w:r>
      <w:proofErr w:type="gramEnd"/>
      <w:r w:rsidR="002B2C4B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="002B2C4B" w:rsidRPr="00A96808">
        <w:rPr>
          <w:rFonts w:ascii="Arial" w:eastAsiaTheme="minorHAnsi" w:hAnsi="Arial" w:cs="Arial"/>
          <w:sz w:val="24"/>
          <w:szCs w:val="24"/>
          <w:lang w:eastAsia="en-US"/>
        </w:rPr>
        <w:t>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либо на основании сформированного и утвержденного субъектом Российской Федерации на основании сведений из Единого государственного</w:t>
      </w:r>
      <w:proofErr w:type="gramEnd"/>
      <w:r w:rsidR="002B2C4B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="002B2C4B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перечень объектов (жилых помещений), проводит оценку соответствия помещения установленным в настоящем Положении требованиям и принимает решения в порядке, предусмотренном пунктом </w:t>
      </w:r>
      <w:r w:rsidR="00DD2F65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2.9. </w:t>
      </w:r>
      <w:r w:rsidR="002B2C4B" w:rsidRPr="00A96808">
        <w:rPr>
          <w:rFonts w:ascii="Arial" w:eastAsiaTheme="minorHAnsi" w:hAnsi="Arial" w:cs="Arial"/>
          <w:sz w:val="24"/>
          <w:szCs w:val="24"/>
          <w:lang w:eastAsia="en-US"/>
        </w:rPr>
        <w:t>настоящего Положения.».</w:t>
      </w:r>
      <w:proofErr w:type="gramEnd"/>
    </w:p>
    <w:p w:rsidR="00CC4E7C" w:rsidRPr="00A96808" w:rsidRDefault="002B2C4B" w:rsidP="00A9680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96808">
        <w:rPr>
          <w:rFonts w:ascii="Arial" w:hAnsi="Arial" w:cs="Arial"/>
          <w:sz w:val="24"/>
          <w:szCs w:val="24"/>
        </w:rPr>
        <w:t>Пункт 2.3. Положения изложить в следующей редакции:</w:t>
      </w:r>
    </w:p>
    <w:p w:rsidR="00CC4E7C" w:rsidRPr="00A96808" w:rsidRDefault="002B2C4B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6808">
        <w:rPr>
          <w:rFonts w:ascii="Arial" w:hAnsi="Arial" w:cs="Arial"/>
          <w:sz w:val="24"/>
          <w:szCs w:val="24"/>
        </w:rPr>
        <w:t xml:space="preserve">«2.3. </w:t>
      </w:r>
      <w:r w:rsidR="00CC4E7C" w:rsidRPr="00A96808">
        <w:rPr>
          <w:rFonts w:ascii="Arial" w:eastAsiaTheme="minorHAnsi" w:hAnsi="Arial" w:cs="Arial"/>
          <w:sz w:val="24"/>
          <w:szCs w:val="24"/>
          <w:lang w:eastAsia="en-US"/>
        </w:rPr>
        <w:t>Процедура проведения оценки соответствия помещения установленным в настоящем Положении требованиям включает:</w:t>
      </w:r>
    </w:p>
    <w:p w:rsidR="00CC4E7C" w:rsidRPr="00A96808" w:rsidRDefault="00CC4E7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прием и рассмотрение заявления и прилагаемых к нему обосновывающих документов, а также иных документов, предусмотренных абзацем первым пункта </w:t>
      </w:r>
      <w:r w:rsidR="00DD2F65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2.1. 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>настоящего Положения;</w:t>
      </w:r>
    </w:p>
    <w:p w:rsidR="00CC4E7C" w:rsidRPr="00A96808" w:rsidRDefault="00CC4E7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определение перечня дополнительных документов (заключения (акты) соответствующих органов государственного надзора (контроля), 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 по результатам обследования элементов ограждающих и несущих конструкций жилого помещения), необходимых для принятия решения о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признании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жилого помещения соответствующим (не соответствующим) установленным в настоящем Положении требованиям;</w:t>
      </w:r>
    </w:p>
    <w:p w:rsidR="00CC4E7C" w:rsidRPr="00A96808" w:rsidRDefault="00CC4E7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CC4E7C" w:rsidRPr="00A96808" w:rsidRDefault="00CC4E7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работу комиссии по оценке пригодности (непригодности) жилых помещений для постоянного проживания;</w:t>
      </w:r>
    </w:p>
    <w:p w:rsidR="00F238AB" w:rsidRPr="00A96808" w:rsidRDefault="00CC4E7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составление комиссией заключения в порядке, предусмотренном пунктом </w:t>
      </w:r>
      <w:r w:rsidR="00F238AB" w:rsidRPr="00A96808">
        <w:rPr>
          <w:rFonts w:ascii="Arial" w:eastAsiaTheme="minorHAnsi" w:hAnsi="Arial" w:cs="Arial"/>
          <w:sz w:val="24"/>
          <w:szCs w:val="24"/>
          <w:lang w:eastAsia="en-US"/>
        </w:rPr>
        <w:t>2.9.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Положения, по форме согласно </w:t>
      </w:r>
      <w:r w:rsidR="00F238AB" w:rsidRPr="00A96808">
        <w:rPr>
          <w:rFonts w:ascii="Arial" w:hAnsi="Arial" w:cs="Arial"/>
          <w:sz w:val="24"/>
          <w:szCs w:val="24"/>
        </w:rPr>
        <w:t xml:space="preserve">Приложения 1 </w:t>
      </w:r>
      <w:r w:rsidR="00F238AB" w:rsidRPr="00A96808">
        <w:rPr>
          <w:rFonts w:ascii="Arial" w:eastAsiaTheme="minorHAnsi" w:hAnsi="Arial" w:cs="Arial"/>
          <w:sz w:val="24"/>
          <w:szCs w:val="24"/>
          <w:lang w:eastAsia="en-US"/>
        </w:rPr>
        <w:t>Постановления Правительства РФ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домом".</w:t>
      </w:r>
      <w:proofErr w:type="gramEnd"/>
    </w:p>
    <w:p w:rsidR="00CC4E7C" w:rsidRPr="00A96808" w:rsidRDefault="00CC4E7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и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специализированной организации, проводящей обследование;</w:t>
      </w:r>
    </w:p>
    <w:p w:rsidR="00CC4E7C" w:rsidRPr="00A96808" w:rsidRDefault="00CC4E7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принятие соответствующим федеральным органом исполнительной власти, органом исполнительной власти субъекта Российской Федерации, органом местного самоуправления решения по итогам работы комиссии;</w:t>
      </w:r>
    </w:p>
    <w:p w:rsidR="00CC4E7C" w:rsidRPr="00A96808" w:rsidRDefault="00CC4E7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передача по одному экземпляру решения заявителю и собственнику жилого помещения (третий экземпляр остается в деле, сформированном комиссией)</w:t>
      </w: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F238AB" w:rsidRPr="00A96808">
        <w:rPr>
          <w:rFonts w:ascii="Arial" w:eastAsiaTheme="minorHAnsi" w:hAnsi="Arial" w:cs="Arial"/>
          <w:sz w:val="24"/>
          <w:szCs w:val="24"/>
          <w:lang w:eastAsia="en-US"/>
        </w:rPr>
        <w:t>»</w:t>
      </w:r>
      <w:proofErr w:type="gramEnd"/>
      <w:r w:rsidR="00F238AB" w:rsidRPr="00A96808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B2C4B" w:rsidRPr="00A96808" w:rsidRDefault="004B0D41" w:rsidP="00A9680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96808">
        <w:rPr>
          <w:rFonts w:ascii="Arial" w:hAnsi="Arial" w:cs="Arial"/>
          <w:sz w:val="24"/>
          <w:szCs w:val="24"/>
        </w:rPr>
        <w:t xml:space="preserve">Пункт 2.4. Положения изложить в следующей редакции: </w:t>
      </w:r>
    </w:p>
    <w:p w:rsidR="004B0D41" w:rsidRPr="00A96808" w:rsidRDefault="004B0D41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hAnsi="Arial" w:cs="Arial"/>
          <w:sz w:val="24"/>
          <w:szCs w:val="24"/>
        </w:rPr>
        <w:t xml:space="preserve">«2.4. 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орган местного самоуправления не </w:t>
      </w: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позднее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чем за 20 календарных дней до дня начала работы комиссии, а в случае проведения оценки жилых помещений, получивших повреждения в результате чрезвычайной ситуации, - не позднее чем за 15 дней календарных дней до дня начала работы комиссии </w:t>
      </w: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обязан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сети "Интернет".</w:t>
      </w:r>
    </w:p>
    <w:p w:rsidR="004B0D41" w:rsidRPr="00A96808" w:rsidRDefault="004B0D41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  <w:proofErr w:type="gramEnd"/>
    </w:p>
    <w:p w:rsidR="004B0D41" w:rsidRPr="00A96808" w:rsidRDefault="004B0D41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В случае если уполномоченные представители не принимали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</w:t>
      </w: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.». </w:t>
      </w:r>
      <w:proofErr w:type="gramEnd"/>
    </w:p>
    <w:p w:rsidR="004B0D41" w:rsidRPr="00A96808" w:rsidRDefault="004B0D41" w:rsidP="00A9680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96808">
        <w:rPr>
          <w:rFonts w:ascii="Arial" w:hAnsi="Arial" w:cs="Arial"/>
          <w:sz w:val="24"/>
          <w:szCs w:val="24"/>
        </w:rPr>
        <w:t xml:space="preserve">Пункт 2.6. Положения изложить в следующей редакции: </w:t>
      </w:r>
    </w:p>
    <w:p w:rsidR="00344DC9" w:rsidRPr="00A96808" w:rsidRDefault="004B0D41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«2.6. </w:t>
      </w:r>
      <w:r w:rsidR="00344DC9" w:rsidRPr="00A96808">
        <w:rPr>
          <w:rFonts w:ascii="Arial" w:eastAsiaTheme="minorHAnsi" w:hAnsi="Arial" w:cs="Arial"/>
          <w:sz w:val="24"/>
          <w:szCs w:val="24"/>
          <w:lang w:eastAsia="en-US"/>
        </w:rPr>
        <w:t>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</w:t>
      </w:r>
    </w:p>
    <w:p w:rsidR="00344DC9" w:rsidRPr="00A96808" w:rsidRDefault="00344DC9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344DC9" w:rsidRPr="00A96808" w:rsidRDefault="00344DC9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344DC9" w:rsidRPr="00A96808" w:rsidRDefault="00344DC9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о выявлении оснований для признания помещения </w:t>
      </w: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непригодным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для проживания;</w:t>
      </w:r>
    </w:p>
    <w:p w:rsidR="00344DC9" w:rsidRPr="00A96808" w:rsidRDefault="00344DC9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непригодным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для проживания;</w:t>
      </w:r>
    </w:p>
    <w:p w:rsidR="00344DC9" w:rsidRPr="00A96808" w:rsidRDefault="00344DC9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о выявлении оснований для признания многоквартирного дома аварийным и подлежащим реконструкции;</w:t>
      </w:r>
    </w:p>
    <w:p w:rsidR="00344DC9" w:rsidRPr="00A96808" w:rsidRDefault="00344DC9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о выявлении оснований для признания многоквартирного дома аварийным и подлежащим сносу;</w:t>
      </w:r>
    </w:p>
    <w:p w:rsidR="00344DC9" w:rsidRPr="00A96808" w:rsidRDefault="00344DC9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344DC9" w:rsidRPr="00A96808" w:rsidRDefault="00344DC9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BA2987" w:rsidRPr="00A96808" w:rsidRDefault="00344DC9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</w:t>
      </w:r>
      <w:r w:rsidR="00C371FB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». </w:t>
      </w:r>
    </w:p>
    <w:p w:rsidR="00BA2987" w:rsidRPr="00A96808" w:rsidRDefault="00BA2987" w:rsidP="00A9680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96808">
        <w:rPr>
          <w:rFonts w:ascii="Arial" w:hAnsi="Arial" w:cs="Arial"/>
          <w:sz w:val="24"/>
          <w:szCs w:val="24"/>
        </w:rPr>
        <w:t>Пункт 3.1. Положения изложить в следующей редакции:</w:t>
      </w:r>
    </w:p>
    <w:p w:rsidR="005F4720" w:rsidRPr="00A96808" w:rsidRDefault="005F4720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«3.1. Для признания садового дома жилым домом и жилого дома садовым домом собственник садового дома или жилого дома (далее в настоящем разделе - заявитель)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p w:rsidR="005F4720" w:rsidRPr="00A96808" w:rsidRDefault="005F4720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Положением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документов (почтовое отправление с уведомлением о вручении, электронная почта, получение лично в многофункциональном центре, получение лично в</w:t>
      </w:r>
      <w:r w:rsidR="00F94FDE"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уполномоченном органе местного самоуправления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>);</w:t>
      </w:r>
    </w:p>
    <w:p w:rsidR="005F4720" w:rsidRPr="00A96808" w:rsidRDefault="005F4720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государственном </w:t>
      </w: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>реестре</w:t>
      </w:r>
      <w:proofErr w:type="gramEnd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недвижимости, или нотариально заверенную копию такого документа;</w:t>
      </w:r>
    </w:p>
    <w:p w:rsidR="005F4720" w:rsidRPr="00A96808" w:rsidRDefault="005F4720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r w:rsidRPr="00A96808">
        <w:rPr>
          <w:rFonts w:ascii="Arial" w:eastAsiaTheme="minorHAnsi" w:hAnsi="Arial" w:cs="Arial"/>
          <w:color w:val="0000FF"/>
          <w:sz w:val="24"/>
          <w:szCs w:val="24"/>
          <w:lang w:eastAsia="en-US"/>
        </w:rPr>
        <w:t>частью 2 статьи 5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A96808">
        <w:rPr>
          <w:rFonts w:ascii="Arial" w:eastAsiaTheme="minorHAnsi" w:hAnsi="Arial" w:cs="Arial"/>
          <w:color w:val="0000FF"/>
          <w:sz w:val="24"/>
          <w:szCs w:val="24"/>
          <w:lang w:eastAsia="en-US"/>
        </w:rPr>
        <w:t>статьями 7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A96808">
        <w:rPr>
          <w:rFonts w:ascii="Arial" w:eastAsiaTheme="minorHAnsi" w:hAnsi="Arial" w:cs="Arial"/>
          <w:color w:val="0000FF"/>
          <w:sz w:val="24"/>
          <w:szCs w:val="24"/>
          <w:lang w:eastAsia="en-US"/>
        </w:rPr>
        <w:t>8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и </w:t>
      </w:r>
      <w:r w:rsidRPr="00A96808">
        <w:rPr>
          <w:rFonts w:ascii="Arial" w:eastAsiaTheme="minorHAnsi" w:hAnsi="Arial" w:cs="Arial"/>
          <w:color w:val="0000FF"/>
          <w:sz w:val="24"/>
          <w:szCs w:val="24"/>
          <w:lang w:eastAsia="en-US"/>
        </w:rPr>
        <w:t>10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:rsidR="00037C39" w:rsidRPr="00A96808" w:rsidRDefault="005F4720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6808">
        <w:rPr>
          <w:rFonts w:ascii="Arial" w:eastAsiaTheme="minorHAnsi" w:hAnsi="Arial" w:cs="Arial"/>
          <w:sz w:val="24"/>
          <w:szCs w:val="24"/>
          <w:lang w:eastAsia="en-US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</w:t>
      </w:r>
      <w:r w:rsidR="00581BF9" w:rsidRPr="00A96808">
        <w:rPr>
          <w:rFonts w:ascii="Arial" w:eastAsiaTheme="minorHAnsi" w:hAnsi="Arial" w:cs="Arial"/>
          <w:sz w:val="24"/>
          <w:szCs w:val="24"/>
          <w:lang w:eastAsia="en-US"/>
        </w:rPr>
        <w:t>м или жилого дома садовым домом</w:t>
      </w:r>
      <w:r w:rsidRPr="00A96808">
        <w:rPr>
          <w:rFonts w:ascii="Arial" w:eastAsiaTheme="minorHAnsi" w:hAnsi="Arial" w:cs="Arial"/>
          <w:sz w:val="24"/>
          <w:szCs w:val="24"/>
          <w:lang w:eastAsia="en-US"/>
        </w:rPr>
        <w:t xml:space="preserve">». </w:t>
      </w:r>
    </w:p>
    <w:p w:rsidR="00591758" w:rsidRPr="00A96808" w:rsidRDefault="00BA2987" w:rsidP="00A9680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6808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рабочего </w:t>
      </w:r>
      <w:proofErr w:type="spellStart"/>
      <w:r w:rsidRPr="00A96808">
        <w:rPr>
          <w:rFonts w:ascii="Arial" w:eastAsia="Times New Roman" w:hAnsi="Arial" w:cs="Arial"/>
          <w:sz w:val="24"/>
          <w:szCs w:val="24"/>
        </w:rPr>
        <w:t>поселка</w:t>
      </w:r>
      <w:proofErr w:type="spellEnd"/>
      <w:r w:rsidRPr="00A96808">
        <w:rPr>
          <w:rFonts w:ascii="Arial" w:eastAsia="Times New Roman" w:hAnsi="Arial" w:cs="Arial"/>
          <w:sz w:val="24"/>
          <w:szCs w:val="24"/>
        </w:rPr>
        <w:t xml:space="preserve"> Ардато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в Ардатовского муниципального района Нижегородской области </w:t>
      </w:r>
      <w:r w:rsidRPr="00A96808">
        <w:rPr>
          <w:rFonts w:ascii="Arial" w:eastAsia="Times New Roman" w:hAnsi="Arial" w:cs="Arial"/>
          <w:sz w:val="24"/>
          <w:szCs w:val="24"/>
        </w:rPr>
        <w:t xml:space="preserve">от 8 июля 2015 г. № 22 «О </w:t>
      </w:r>
      <w:r w:rsidR="00581BF9" w:rsidRPr="00A96808">
        <w:rPr>
          <w:rFonts w:ascii="Arial" w:eastAsia="Times New Roman" w:hAnsi="Arial" w:cs="Arial"/>
          <w:sz w:val="24"/>
          <w:szCs w:val="24"/>
        </w:rPr>
        <w:t>внесении изменений</w:t>
      </w:r>
      <w:r w:rsidRPr="00A96808">
        <w:rPr>
          <w:rFonts w:ascii="Arial" w:eastAsia="Times New Roman" w:hAnsi="Arial" w:cs="Arial"/>
          <w:sz w:val="24"/>
          <w:szCs w:val="24"/>
        </w:rPr>
        <w:t xml:space="preserve"> в постановление администрации р.п. Ардатов от 06.02.2014 г. № 27 «О создании межведомственной комиссии», постановление администрации рабочего </w:t>
      </w:r>
      <w:proofErr w:type="spellStart"/>
      <w:r w:rsidRPr="00A96808">
        <w:rPr>
          <w:rFonts w:ascii="Arial" w:eastAsia="Times New Roman" w:hAnsi="Arial" w:cs="Arial"/>
          <w:sz w:val="24"/>
          <w:szCs w:val="24"/>
        </w:rPr>
        <w:t>поселка</w:t>
      </w:r>
      <w:proofErr w:type="spellEnd"/>
      <w:r w:rsidRPr="00A96808">
        <w:rPr>
          <w:rFonts w:ascii="Arial" w:eastAsia="Times New Roman" w:hAnsi="Arial" w:cs="Arial"/>
          <w:sz w:val="24"/>
          <w:szCs w:val="24"/>
        </w:rPr>
        <w:t xml:space="preserve"> Ардатов Ардатовского муниципального района Нижегородской области от 3 июля 2019 г. № 227 «О внесении изменений в постановление администрации р.п. Ардатов Ардатовского муниципального района Нижегородской</w:t>
      </w:r>
      <w:proofErr w:type="gramEnd"/>
      <w:r w:rsidRPr="00A9680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96808">
        <w:rPr>
          <w:rFonts w:ascii="Arial" w:eastAsia="Times New Roman" w:hAnsi="Arial" w:cs="Arial"/>
          <w:sz w:val="24"/>
          <w:szCs w:val="24"/>
        </w:rPr>
        <w:t>области от 27.04.2017 № 33 «Об утверждении положения о межведомственной комиссии при администрации р.п.Ардатов Ардатовского муниципального района Нижегородской области», постановление администра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ции рабочего </w:t>
      </w:r>
      <w:proofErr w:type="spellStart"/>
      <w:r w:rsidR="00581BF9" w:rsidRPr="00A96808">
        <w:rPr>
          <w:rFonts w:ascii="Arial" w:eastAsia="Times New Roman" w:hAnsi="Arial" w:cs="Arial"/>
          <w:sz w:val="24"/>
          <w:szCs w:val="24"/>
        </w:rPr>
        <w:t>поселка</w:t>
      </w:r>
      <w:proofErr w:type="spellEnd"/>
      <w:r w:rsidR="00581BF9" w:rsidRPr="00A96808">
        <w:rPr>
          <w:rFonts w:ascii="Arial" w:eastAsia="Times New Roman" w:hAnsi="Arial" w:cs="Arial"/>
          <w:sz w:val="24"/>
          <w:szCs w:val="24"/>
        </w:rPr>
        <w:t xml:space="preserve"> Ардатов</w:t>
      </w:r>
      <w:r w:rsidRPr="00A96808">
        <w:rPr>
          <w:rFonts w:ascii="Arial" w:eastAsia="Times New Roman" w:hAnsi="Arial" w:cs="Arial"/>
          <w:sz w:val="24"/>
          <w:szCs w:val="24"/>
        </w:rPr>
        <w:t xml:space="preserve"> Ардатовского муниципального района Нижегородской обл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асти от 13 января 2020 г. </w:t>
      </w:r>
      <w:r w:rsidRPr="00A96808">
        <w:rPr>
          <w:rFonts w:ascii="Arial" w:eastAsia="Times New Roman" w:hAnsi="Arial" w:cs="Arial"/>
          <w:sz w:val="24"/>
          <w:szCs w:val="24"/>
        </w:rPr>
        <w:t>№1 «О внесении изменений в постановление администрации р.п. Ардатов Ардатовского муниципального района Нижегородской области от 27.04.2017 № 33 «Об утверждении положения о межведомственной комиссии при администрации р.п.Ардатов Ардатовского</w:t>
      </w:r>
      <w:proofErr w:type="gramEnd"/>
      <w:r w:rsidRPr="00A9680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96808">
        <w:rPr>
          <w:rFonts w:ascii="Arial" w:eastAsia="Times New Roman" w:hAnsi="Arial" w:cs="Arial"/>
          <w:sz w:val="24"/>
          <w:szCs w:val="24"/>
        </w:rPr>
        <w:t xml:space="preserve">муниципального района Нижегородской области», постановление администрации рабочего </w:t>
      </w:r>
      <w:proofErr w:type="spellStart"/>
      <w:r w:rsidRPr="00A96808">
        <w:rPr>
          <w:rFonts w:ascii="Arial" w:eastAsia="Times New Roman" w:hAnsi="Arial" w:cs="Arial"/>
          <w:sz w:val="24"/>
          <w:szCs w:val="24"/>
        </w:rPr>
        <w:t>поселка</w:t>
      </w:r>
      <w:proofErr w:type="spellEnd"/>
      <w:r w:rsidRPr="00A96808">
        <w:rPr>
          <w:rFonts w:ascii="Arial" w:eastAsia="Times New Roman" w:hAnsi="Arial" w:cs="Arial"/>
          <w:sz w:val="24"/>
          <w:szCs w:val="24"/>
        </w:rPr>
        <w:t xml:space="preserve"> Ардатов Ардатовского муниципального района Нижегородской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 области от 25</w:t>
      </w:r>
      <w:r w:rsidRPr="00A96808">
        <w:rPr>
          <w:rFonts w:ascii="Arial" w:eastAsia="Times New Roman" w:hAnsi="Arial" w:cs="Arial"/>
          <w:sz w:val="24"/>
          <w:szCs w:val="24"/>
        </w:rPr>
        <w:t xml:space="preserve"> августа 2020 г. 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№ 202 «О внесении </w:t>
      </w:r>
      <w:r w:rsidRPr="00A96808">
        <w:rPr>
          <w:rFonts w:ascii="Arial" w:eastAsia="Times New Roman" w:hAnsi="Arial" w:cs="Arial"/>
          <w:sz w:val="24"/>
          <w:szCs w:val="24"/>
        </w:rPr>
        <w:t xml:space="preserve">изменений в постановление администрации р.п. </w:t>
      </w:r>
      <w:r w:rsidR="00581BF9" w:rsidRPr="00A96808">
        <w:rPr>
          <w:rFonts w:ascii="Arial" w:eastAsia="Times New Roman" w:hAnsi="Arial" w:cs="Arial"/>
          <w:sz w:val="24"/>
          <w:szCs w:val="24"/>
        </w:rPr>
        <w:t>Ардатов Ардатовского</w:t>
      </w:r>
      <w:r w:rsidRPr="00A96808">
        <w:rPr>
          <w:rFonts w:ascii="Arial" w:eastAsia="Times New Roman" w:hAnsi="Arial" w:cs="Arial"/>
          <w:sz w:val="24"/>
          <w:szCs w:val="24"/>
        </w:rPr>
        <w:t xml:space="preserve"> муниципального района Нижегородской обл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асти от 27.04.2017 г. № 33 «Об </w:t>
      </w:r>
      <w:r w:rsidRPr="00A96808">
        <w:rPr>
          <w:rFonts w:ascii="Arial" w:eastAsia="Times New Roman" w:hAnsi="Arial" w:cs="Arial"/>
          <w:sz w:val="24"/>
          <w:szCs w:val="24"/>
        </w:rPr>
        <w:t>утверждении положения о межведомственной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 комиссии</w:t>
      </w:r>
      <w:r w:rsidRPr="00A96808">
        <w:rPr>
          <w:rFonts w:ascii="Arial" w:eastAsia="Times New Roman" w:hAnsi="Arial" w:cs="Arial"/>
          <w:sz w:val="24"/>
          <w:szCs w:val="24"/>
        </w:rPr>
        <w:t xml:space="preserve"> при администрации р.п.Ардатов Ардатовского муниципального района Нижегородской области», постановление администрации рабочего </w:t>
      </w:r>
      <w:proofErr w:type="spellStart"/>
      <w:r w:rsidRPr="00A96808">
        <w:rPr>
          <w:rFonts w:ascii="Arial" w:eastAsia="Times New Roman" w:hAnsi="Arial" w:cs="Arial"/>
          <w:sz w:val="24"/>
          <w:szCs w:val="24"/>
        </w:rPr>
        <w:t>поселка</w:t>
      </w:r>
      <w:proofErr w:type="spellEnd"/>
      <w:r w:rsidRPr="00A96808">
        <w:rPr>
          <w:rFonts w:ascii="Arial" w:eastAsia="Times New Roman" w:hAnsi="Arial" w:cs="Arial"/>
          <w:sz w:val="24"/>
          <w:szCs w:val="24"/>
        </w:rPr>
        <w:t xml:space="preserve"> Ардатов Ардатовского муниципального района Нижегородской</w:t>
      </w:r>
      <w:proofErr w:type="gramEnd"/>
      <w:r w:rsidRPr="00A9680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96808">
        <w:rPr>
          <w:rFonts w:ascii="Arial" w:eastAsia="Times New Roman" w:hAnsi="Arial" w:cs="Arial"/>
          <w:sz w:val="24"/>
          <w:szCs w:val="24"/>
        </w:rPr>
        <w:t>области от 30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 сентября </w:t>
      </w:r>
      <w:r w:rsidRPr="00A96808">
        <w:rPr>
          <w:rFonts w:ascii="Arial" w:eastAsia="Times New Roman" w:hAnsi="Arial" w:cs="Arial"/>
          <w:sz w:val="24"/>
          <w:szCs w:val="24"/>
        </w:rPr>
        <w:t xml:space="preserve">2020 г. № 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250 «О </w:t>
      </w:r>
      <w:r w:rsidRPr="00A96808">
        <w:rPr>
          <w:rFonts w:ascii="Arial" w:eastAsia="Times New Roman" w:hAnsi="Arial" w:cs="Arial"/>
          <w:sz w:val="24"/>
          <w:szCs w:val="24"/>
        </w:rPr>
        <w:t xml:space="preserve">внесении изменений </w:t>
      </w:r>
      <w:r w:rsidR="00581BF9" w:rsidRPr="00A96808">
        <w:rPr>
          <w:rFonts w:ascii="Arial" w:eastAsia="Times New Roman" w:hAnsi="Arial" w:cs="Arial"/>
          <w:sz w:val="24"/>
          <w:szCs w:val="24"/>
        </w:rPr>
        <w:t>в</w:t>
      </w:r>
      <w:r w:rsidRPr="00A96808">
        <w:rPr>
          <w:rFonts w:ascii="Arial" w:eastAsia="Times New Roman" w:hAnsi="Arial" w:cs="Arial"/>
          <w:sz w:val="24"/>
          <w:szCs w:val="24"/>
        </w:rPr>
        <w:t xml:space="preserve"> постановление 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 w:rsidRPr="00A96808">
        <w:rPr>
          <w:rFonts w:ascii="Arial" w:eastAsia="Times New Roman" w:hAnsi="Arial" w:cs="Arial"/>
          <w:sz w:val="24"/>
          <w:szCs w:val="24"/>
        </w:rPr>
        <w:t>р.п</w:t>
      </w:r>
      <w:r w:rsidR="00581BF9" w:rsidRPr="00A96808">
        <w:rPr>
          <w:rFonts w:ascii="Arial" w:eastAsia="Times New Roman" w:hAnsi="Arial" w:cs="Arial"/>
          <w:sz w:val="24"/>
          <w:szCs w:val="24"/>
        </w:rPr>
        <w:t>.</w:t>
      </w:r>
      <w:r w:rsidRPr="00A96808">
        <w:rPr>
          <w:rFonts w:ascii="Arial" w:eastAsia="Times New Roman" w:hAnsi="Arial" w:cs="Arial"/>
          <w:sz w:val="24"/>
          <w:szCs w:val="24"/>
        </w:rPr>
        <w:t xml:space="preserve"> Ардатов Ардатовского муниципального района Нижегородской области от 27.04.2017 г. № 33 «Об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 утверждении </w:t>
      </w:r>
      <w:r w:rsidRPr="00A96808">
        <w:rPr>
          <w:rFonts w:ascii="Arial" w:eastAsia="Times New Roman" w:hAnsi="Arial" w:cs="Arial"/>
          <w:sz w:val="24"/>
          <w:szCs w:val="24"/>
        </w:rPr>
        <w:t>положения о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 межведомственной </w:t>
      </w:r>
      <w:r w:rsidRPr="00A96808">
        <w:rPr>
          <w:rFonts w:ascii="Arial" w:eastAsia="Times New Roman" w:hAnsi="Arial" w:cs="Arial"/>
          <w:sz w:val="24"/>
          <w:szCs w:val="24"/>
        </w:rPr>
        <w:t xml:space="preserve">комиссии при администрации р.п.Ардатов Ардатовского муниципального </w:t>
      </w:r>
      <w:r w:rsidR="00581BF9" w:rsidRPr="00A96808">
        <w:rPr>
          <w:rFonts w:ascii="Arial" w:eastAsia="Times New Roman" w:hAnsi="Arial" w:cs="Arial"/>
          <w:sz w:val="24"/>
          <w:szCs w:val="24"/>
        </w:rPr>
        <w:t xml:space="preserve">района Нижегородской области», </w:t>
      </w:r>
      <w:r w:rsidRPr="00A96808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рабочего </w:t>
      </w:r>
      <w:proofErr w:type="spellStart"/>
      <w:r w:rsidRPr="00A96808">
        <w:rPr>
          <w:rFonts w:ascii="Arial" w:eastAsia="Times New Roman" w:hAnsi="Arial" w:cs="Arial"/>
          <w:sz w:val="24"/>
          <w:szCs w:val="24"/>
        </w:rPr>
        <w:t>поселка</w:t>
      </w:r>
      <w:proofErr w:type="spellEnd"/>
      <w:r w:rsidRPr="00A96808">
        <w:rPr>
          <w:rFonts w:ascii="Arial" w:eastAsia="Times New Roman" w:hAnsi="Arial" w:cs="Arial"/>
          <w:sz w:val="24"/>
          <w:szCs w:val="24"/>
        </w:rPr>
        <w:t xml:space="preserve"> Мухтолово Ардатовского муниципального района Нижегородской области от 4 апреля 2022г. № 42 «О внесении изменений в постановление администрации р</w:t>
      </w:r>
      <w:proofErr w:type="gramEnd"/>
      <w:r w:rsidRPr="00A96808">
        <w:rPr>
          <w:rFonts w:ascii="Arial" w:eastAsia="Times New Roman" w:hAnsi="Arial" w:cs="Arial"/>
          <w:sz w:val="24"/>
          <w:szCs w:val="24"/>
        </w:rPr>
        <w:t xml:space="preserve">.п. Мухтолово Ардатовского муниципального района </w:t>
      </w:r>
      <w:r w:rsidRPr="00A96808">
        <w:rPr>
          <w:rFonts w:ascii="Arial" w:eastAsia="Times New Roman" w:hAnsi="Arial" w:cs="Arial"/>
          <w:sz w:val="24"/>
          <w:szCs w:val="24"/>
          <w:shd w:val="clear" w:color="auto" w:fill="FFFFFF"/>
        </w:rPr>
        <w:t>Нижегородской области от 10.12.20 № 163 «О межведомственной комиссии</w:t>
      </w:r>
      <w:r w:rsidR="00581BF9" w:rsidRPr="00A9680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по признанию </w:t>
      </w:r>
      <w:r w:rsidRPr="00A96808">
        <w:rPr>
          <w:rFonts w:ascii="Arial" w:eastAsia="Times New Roman" w:hAnsi="Arial" w:cs="Arial"/>
          <w:sz w:val="24"/>
          <w:szCs w:val="24"/>
          <w:shd w:val="clear" w:color="auto" w:fill="FFFFFF"/>
        </w:rPr>
        <w:t>помещен</w:t>
      </w:r>
      <w:r w:rsidR="00581BF9" w:rsidRPr="00A9680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ия жилым помещением, жилого </w:t>
      </w:r>
      <w:r w:rsidRPr="00A96808">
        <w:rPr>
          <w:rFonts w:ascii="Arial" w:eastAsia="Times New Roman" w:hAnsi="Arial" w:cs="Arial"/>
          <w:sz w:val="24"/>
          <w:szCs w:val="24"/>
          <w:shd w:val="clear" w:color="auto" w:fill="FFFFFF"/>
        </w:rPr>
        <w:t>помещения непригодным для проживания и многоквартирного дома аварийным и подлежащим сносу или реконструкции, садового дома жилым домом и жилог</w:t>
      </w:r>
      <w:r w:rsidR="00581BF9" w:rsidRPr="00A96808">
        <w:rPr>
          <w:rFonts w:ascii="Arial" w:eastAsia="Times New Roman" w:hAnsi="Arial" w:cs="Arial"/>
          <w:sz w:val="24"/>
          <w:szCs w:val="24"/>
          <w:shd w:val="clear" w:color="auto" w:fill="FFFFFF"/>
        </w:rPr>
        <w:t>о дома садовым домом» отменить.</w:t>
      </w:r>
    </w:p>
    <w:p w:rsidR="00427FE2" w:rsidRPr="00A96808" w:rsidRDefault="00B86AC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6808">
        <w:rPr>
          <w:rFonts w:ascii="Arial" w:hAnsi="Arial" w:cs="Arial"/>
          <w:sz w:val="24"/>
          <w:szCs w:val="24"/>
        </w:rPr>
        <w:t>3</w:t>
      </w:r>
      <w:r w:rsidR="00427FE2" w:rsidRPr="00A96808">
        <w:rPr>
          <w:rFonts w:ascii="Arial" w:hAnsi="Arial" w:cs="Arial"/>
          <w:sz w:val="24"/>
          <w:szCs w:val="24"/>
        </w:rPr>
        <w:t>. Отделу организационно – 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427FE2" w:rsidRPr="00A96808" w:rsidRDefault="00B86ACC" w:rsidP="00A9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6808">
        <w:rPr>
          <w:rFonts w:ascii="Arial" w:hAnsi="Arial" w:cs="Arial"/>
          <w:sz w:val="24"/>
          <w:szCs w:val="24"/>
        </w:rPr>
        <w:t>4</w:t>
      </w:r>
      <w:r w:rsidR="00427FE2" w:rsidRPr="00A968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27FE2" w:rsidRPr="00A96808">
        <w:rPr>
          <w:rFonts w:ascii="Arial" w:hAnsi="Arial" w:cs="Arial"/>
          <w:sz w:val="24"/>
          <w:szCs w:val="24"/>
        </w:rPr>
        <w:t>Контроль за</w:t>
      </w:r>
      <w:proofErr w:type="gramEnd"/>
      <w:r w:rsidR="00427FE2" w:rsidRPr="00A9680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</w:t>
      </w:r>
      <w:r w:rsidR="00A96808">
        <w:rPr>
          <w:rFonts w:ascii="Arial" w:hAnsi="Arial" w:cs="Arial"/>
          <w:sz w:val="24"/>
          <w:szCs w:val="24"/>
        </w:rPr>
        <w:t xml:space="preserve"> </w:t>
      </w:r>
      <w:r w:rsidR="00427FE2" w:rsidRPr="00A96808">
        <w:rPr>
          <w:rFonts w:ascii="Arial" w:hAnsi="Arial" w:cs="Arial"/>
          <w:sz w:val="24"/>
          <w:szCs w:val="24"/>
        </w:rPr>
        <w:t>Будашову.</w:t>
      </w:r>
    </w:p>
    <w:p w:rsidR="00427FE2" w:rsidRPr="00A96808" w:rsidRDefault="00427FE2" w:rsidP="00A968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E6D" w:rsidRPr="00A96808" w:rsidRDefault="00065E6D" w:rsidP="00A96808">
      <w:pPr>
        <w:spacing w:line="240" w:lineRule="auto"/>
        <w:rPr>
          <w:rFonts w:ascii="Arial" w:hAnsi="Arial" w:cs="Arial"/>
          <w:sz w:val="24"/>
          <w:szCs w:val="24"/>
        </w:rPr>
      </w:pPr>
    </w:p>
    <w:p w:rsidR="00427FE2" w:rsidRPr="00A96808" w:rsidRDefault="00427FE2" w:rsidP="00A96808">
      <w:pPr>
        <w:spacing w:line="240" w:lineRule="auto"/>
        <w:rPr>
          <w:rFonts w:ascii="Arial" w:hAnsi="Arial" w:cs="Arial"/>
          <w:sz w:val="24"/>
          <w:szCs w:val="24"/>
        </w:rPr>
      </w:pPr>
    </w:p>
    <w:p w:rsidR="00427FE2" w:rsidRPr="00A96808" w:rsidRDefault="00427FE2" w:rsidP="00A96808">
      <w:pPr>
        <w:pStyle w:val="ConsPlusNormal"/>
        <w:rPr>
          <w:sz w:val="24"/>
          <w:szCs w:val="24"/>
        </w:rPr>
      </w:pPr>
      <w:r w:rsidRPr="00A96808">
        <w:rPr>
          <w:sz w:val="24"/>
          <w:szCs w:val="24"/>
        </w:rPr>
        <w:t>Глава местного самоуправления</w:t>
      </w:r>
      <w:r w:rsidR="00581BF9" w:rsidRPr="00A96808">
        <w:rPr>
          <w:sz w:val="24"/>
          <w:szCs w:val="24"/>
        </w:rPr>
        <w:tab/>
      </w:r>
      <w:r w:rsidR="00A96808">
        <w:rPr>
          <w:sz w:val="24"/>
          <w:szCs w:val="24"/>
        </w:rPr>
        <w:tab/>
      </w:r>
      <w:r w:rsidR="00581BF9" w:rsidRPr="00A96808">
        <w:rPr>
          <w:sz w:val="24"/>
          <w:szCs w:val="24"/>
        </w:rPr>
        <w:tab/>
      </w:r>
      <w:r w:rsidR="00581BF9" w:rsidRPr="00A96808">
        <w:rPr>
          <w:sz w:val="24"/>
          <w:szCs w:val="24"/>
        </w:rPr>
        <w:tab/>
      </w:r>
      <w:r w:rsidR="00581BF9" w:rsidRPr="00A96808">
        <w:rPr>
          <w:sz w:val="24"/>
          <w:szCs w:val="24"/>
        </w:rPr>
        <w:tab/>
      </w:r>
      <w:r w:rsidR="00581BF9" w:rsidRPr="00A96808">
        <w:rPr>
          <w:sz w:val="24"/>
          <w:szCs w:val="24"/>
        </w:rPr>
        <w:tab/>
      </w:r>
      <w:r w:rsidR="00581BF9" w:rsidRPr="00A96808">
        <w:rPr>
          <w:sz w:val="24"/>
          <w:szCs w:val="24"/>
        </w:rPr>
        <w:tab/>
      </w:r>
      <w:r w:rsidRPr="00A96808">
        <w:rPr>
          <w:sz w:val="24"/>
          <w:szCs w:val="24"/>
        </w:rPr>
        <w:t>Г.В.</w:t>
      </w:r>
      <w:r w:rsidR="00581BF9" w:rsidRPr="00A96808">
        <w:rPr>
          <w:sz w:val="24"/>
          <w:szCs w:val="24"/>
        </w:rPr>
        <w:t xml:space="preserve"> </w:t>
      </w:r>
      <w:proofErr w:type="spellStart"/>
      <w:r w:rsidRPr="00A96808">
        <w:rPr>
          <w:sz w:val="24"/>
          <w:szCs w:val="24"/>
        </w:rPr>
        <w:t>Жданкин</w:t>
      </w:r>
      <w:proofErr w:type="spellEnd"/>
    </w:p>
    <w:sectPr w:rsidR="00427FE2" w:rsidRPr="00A96808" w:rsidSect="00A968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4995"/>
    <w:multiLevelType w:val="multilevel"/>
    <w:tmpl w:val="CF824D6E"/>
    <w:lvl w:ilvl="0">
      <w:start w:val="1"/>
      <w:numFmt w:val="decimal"/>
      <w:lvlText w:val="%1."/>
      <w:lvlJc w:val="left"/>
      <w:pPr>
        <w:ind w:left="1290" w:hanging="93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C581AAE"/>
    <w:multiLevelType w:val="hybridMultilevel"/>
    <w:tmpl w:val="70E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30F96"/>
    <w:multiLevelType w:val="multilevel"/>
    <w:tmpl w:val="95A67C70"/>
    <w:lvl w:ilvl="0">
      <w:start w:val="1"/>
      <w:numFmt w:val="decimal"/>
      <w:lvlText w:val="%1."/>
      <w:lvlJc w:val="left"/>
      <w:pPr>
        <w:ind w:left="1290" w:hanging="93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F1557"/>
    <w:rsid w:val="000254D2"/>
    <w:rsid w:val="00037C39"/>
    <w:rsid w:val="00065E6D"/>
    <w:rsid w:val="000B6C96"/>
    <w:rsid w:val="0017476B"/>
    <w:rsid w:val="00201C32"/>
    <w:rsid w:val="002226A7"/>
    <w:rsid w:val="00236F81"/>
    <w:rsid w:val="00265081"/>
    <w:rsid w:val="002653E7"/>
    <w:rsid w:val="002A2C67"/>
    <w:rsid w:val="002B2C4B"/>
    <w:rsid w:val="00313B3E"/>
    <w:rsid w:val="00344DC9"/>
    <w:rsid w:val="003C1D2F"/>
    <w:rsid w:val="00427FE2"/>
    <w:rsid w:val="004A519D"/>
    <w:rsid w:val="004B0D41"/>
    <w:rsid w:val="004F1557"/>
    <w:rsid w:val="00574910"/>
    <w:rsid w:val="00581BF9"/>
    <w:rsid w:val="00591758"/>
    <w:rsid w:val="005F4720"/>
    <w:rsid w:val="006558A3"/>
    <w:rsid w:val="006D390E"/>
    <w:rsid w:val="007570E2"/>
    <w:rsid w:val="0079636E"/>
    <w:rsid w:val="009A40F8"/>
    <w:rsid w:val="00A44A24"/>
    <w:rsid w:val="00A73D25"/>
    <w:rsid w:val="00A9046C"/>
    <w:rsid w:val="00A96808"/>
    <w:rsid w:val="00AC6CBC"/>
    <w:rsid w:val="00B86ACC"/>
    <w:rsid w:val="00B9125D"/>
    <w:rsid w:val="00BA055E"/>
    <w:rsid w:val="00BA2987"/>
    <w:rsid w:val="00BF2A5A"/>
    <w:rsid w:val="00C371FB"/>
    <w:rsid w:val="00C72873"/>
    <w:rsid w:val="00CB4D54"/>
    <w:rsid w:val="00CC4E7C"/>
    <w:rsid w:val="00CF4FD2"/>
    <w:rsid w:val="00D02374"/>
    <w:rsid w:val="00D13B06"/>
    <w:rsid w:val="00D17C45"/>
    <w:rsid w:val="00D323E9"/>
    <w:rsid w:val="00DD2F65"/>
    <w:rsid w:val="00DF6066"/>
    <w:rsid w:val="00E0687B"/>
    <w:rsid w:val="00EB1FBA"/>
    <w:rsid w:val="00F141B0"/>
    <w:rsid w:val="00F238AB"/>
    <w:rsid w:val="00F53C69"/>
    <w:rsid w:val="00F94FDE"/>
    <w:rsid w:val="00F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57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557"/>
    <w:pPr>
      <w:keepNext/>
      <w:spacing w:after="0" w:line="240" w:lineRule="auto"/>
      <w:jc w:val="center"/>
      <w:outlineLvl w:val="0"/>
    </w:pPr>
    <w:rPr>
      <w:rFonts w:ascii="Times New Roman" w:eastAsia="SimSun" w:hAnsi="Times New Roman"/>
      <w:b/>
      <w:bCs/>
      <w:sz w:val="28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4F15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557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4F1557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4F15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F155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55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FE2"/>
    <w:pPr>
      <w:ind w:left="720"/>
      <w:contextualSpacing/>
    </w:pPr>
  </w:style>
  <w:style w:type="paragraph" w:customStyle="1" w:styleId="ConsPlusNormal">
    <w:name w:val="ConsPlusNormal"/>
    <w:rsid w:val="00427F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74910"/>
    <w:rPr>
      <w:rFonts w:cs="Times New Roman"/>
      <w:b/>
    </w:rPr>
  </w:style>
  <w:style w:type="paragraph" w:styleId="a9">
    <w:name w:val="Body Text Indent"/>
    <w:basedOn w:val="a"/>
    <w:link w:val="aa"/>
    <w:uiPriority w:val="99"/>
    <w:unhideWhenUsed/>
    <w:rsid w:val="003C1D2F"/>
    <w:pPr>
      <w:autoSpaceDE w:val="0"/>
      <w:autoSpaceDN w:val="0"/>
      <w:adjustRightInd w:val="0"/>
      <w:spacing w:after="0" w:line="240" w:lineRule="auto"/>
      <w:ind w:left="-567"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a">
    <w:name w:val="Основной текст с отступом Знак"/>
    <w:basedOn w:val="a0"/>
    <w:link w:val="a9"/>
    <w:uiPriority w:val="99"/>
    <w:rsid w:val="003C1D2F"/>
    <w:rPr>
      <w:rFonts w:ascii="Arial" w:eastAsiaTheme="minorEastAsia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714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49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cp:lastPrinted>2023-12-13T07:16:00Z</cp:lastPrinted>
  <dcterms:created xsi:type="dcterms:W3CDTF">2023-12-11T08:13:00Z</dcterms:created>
  <dcterms:modified xsi:type="dcterms:W3CDTF">2023-12-15T12:01:00Z</dcterms:modified>
</cp:coreProperties>
</file>