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0C" w:rsidRPr="00BC0C0C" w:rsidRDefault="00BC0C0C" w:rsidP="00BC0C0C">
      <w:pPr>
        <w:spacing w:line="276" w:lineRule="auto"/>
        <w:ind w:firstLine="850"/>
        <w:jc w:val="center"/>
        <w:rPr>
          <w:b/>
          <w:color w:val="000000"/>
          <w:sz w:val="32"/>
          <w:szCs w:val="32"/>
        </w:rPr>
      </w:pPr>
      <w:r w:rsidRPr="00BC0C0C">
        <w:rPr>
          <w:b/>
          <w:color w:val="000000"/>
          <w:sz w:val="32"/>
          <w:szCs w:val="32"/>
        </w:rPr>
        <w:t>Администрация</w:t>
      </w:r>
    </w:p>
    <w:p w:rsidR="00BC0C0C" w:rsidRPr="00BC0C0C" w:rsidRDefault="00BC0C0C" w:rsidP="00BC0C0C">
      <w:pPr>
        <w:spacing w:line="276" w:lineRule="auto"/>
        <w:ind w:firstLine="850"/>
        <w:jc w:val="center"/>
        <w:rPr>
          <w:b/>
          <w:color w:val="000000"/>
          <w:sz w:val="32"/>
          <w:szCs w:val="32"/>
        </w:rPr>
      </w:pPr>
      <w:r w:rsidRPr="00BC0C0C">
        <w:rPr>
          <w:b/>
          <w:color w:val="000000"/>
          <w:sz w:val="32"/>
          <w:szCs w:val="32"/>
        </w:rPr>
        <w:t>Ардатовского муниципального округа</w:t>
      </w:r>
    </w:p>
    <w:p w:rsidR="00BC0C0C" w:rsidRPr="00BC0C0C" w:rsidRDefault="00BC0C0C" w:rsidP="00BC0C0C">
      <w:pPr>
        <w:spacing w:line="276" w:lineRule="auto"/>
        <w:ind w:firstLine="850"/>
        <w:jc w:val="center"/>
        <w:rPr>
          <w:b/>
          <w:color w:val="000000"/>
          <w:sz w:val="32"/>
          <w:szCs w:val="32"/>
        </w:rPr>
      </w:pPr>
      <w:r w:rsidRPr="00BC0C0C">
        <w:rPr>
          <w:b/>
          <w:color w:val="000000"/>
          <w:sz w:val="32"/>
          <w:szCs w:val="32"/>
        </w:rPr>
        <w:t>Нижегородской области</w:t>
      </w:r>
    </w:p>
    <w:p w:rsidR="00BC0C0C" w:rsidRPr="00BC0C0C" w:rsidRDefault="00BC0C0C" w:rsidP="00BC0C0C">
      <w:pPr>
        <w:spacing w:line="276" w:lineRule="auto"/>
        <w:ind w:firstLine="850"/>
        <w:jc w:val="center"/>
        <w:rPr>
          <w:b/>
          <w:color w:val="000000"/>
          <w:sz w:val="32"/>
          <w:szCs w:val="32"/>
        </w:rPr>
      </w:pPr>
    </w:p>
    <w:p w:rsidR="00BC0C0C" w:rsidRPr="00BC0C0C" w:rsidRDefault="00BC0C0C" w:rsidP="00BC0C0C">
      <w:pPr>
        <w:spacing w:line="276" w:lineRule="auto"/>
        <w:ind w:firstLine="850"/>
        <w:jc w:val="center"/>
        <w:rPr>
          <w:b/>
          <w:color w:val="000000"/>
          <w:sz w:val="32"/>
          <w:szCs w:val="32"/>
        </w:rPr>
      </w:pPr>
      <w:r w:rsidRPr="00BC0C0C">
        <w:rPr>
          <w:b/>
          <w:color w:val="000000"/>
          <w:sz w:val="32"/>
          <w:szCs w:val="32"/>
        </w:rPr>
        <w:t>ПОСТАНОВЛЕНИЕ</w:t>
      </w:r>
    </w:p>
    <w:p w:rsidR="00BC0C0C" w:rsidRPr="00BC0C0C" w:rsidRDefault="00BC0C0C" w:rsidP="00BC0C0C">
      <w:pPr>
        <w:spacing w:line="276" w:lineRule="auto"/>
        <w:ind w:firstLine="850"/>
        <w:jc w:val="center"/>
        <w:rPr>
          <w:color w:val="000000"/>
          <w:sz w:val="24"/>
          <w:szCs w:val="24"/>
        </w:rPr>
      </w:pPr>
    </w:p>
    <w:p w:rsidR="00BC0C0C" w:rsidRPr="00BC0C0C" w:rsidRDefault="00BC0C0C" w:rsidP="00BC0C0C">
      <w:pPr>
        <w:spacing w:line="276" w:lineRule="auto"/>
        <w:ind w:firstLine="850"/>
        <w:jc w:val="center"/>
        <w:rPr>
          <w:color w:val="000000"/>
          <w:sz w:val="24"/>
          <w:szCs w:val="24"/>
        </w:rPr>
      </w:pPr>
      <w:r w:rsidRPr="00BC0C0C">
        <w:rPr>
          <w:color w:val="000000"/>
          <w:sz w:val="24"/>
          <w:szCs w:val="24"/>
        </w:rPr>
        <w:t>13.02.2026</w:t>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r>
      <w:r w:rsidRPr="00BC0C0C">
        <w:rPr>
          <w:color w:val="000000"/>
          <w:sz w:val="24"/>
          <w:szCs w:val="24"/>
        </w:rPr>
        <w:tab/>
        <w:t>№ 153</w:t>
      </w:r>
    </w:p>
    <w:p w:rsidR="00BC0C0C" w:rsidRPr="00BC0C0C" w:rsidRDefault="00BC0C0C" w:rsidP="00BC0C0C">
      <w:pPr>
        <w:spacing w:line="276" w:lineRule="auto"/>
        <w:ind w:firstLine="850"/>
        <w:jc w:val="center"/>
        <w:rPr>
          <w:b/>
          <w:color w:val="000000"/>
          <w:sz w:val="24"/>
          <w:szCs w:val="24"/>
        </w:rPr>
      </w:pPr>
    </w:p>
    <w:p w:rsidR="00BC0C0C" w:rsidRPr="00BC0C0C" w:rsidRDefault="00BC0C0C" w:rsidP="00BC0C0C">
      <w:pPr>
        <w:spacing w:line="276" w:lineRule="auto"/>
        <w:ind w:firstLine="850"/>
        <w:jc w:val="center"/>
        <w:rPr>
          <w:b/>
          <w:color w:val="000000"/>
          <w:sz w:val="32"/>
          <w:szCs w:val="32"/>
        </w:rPr>
      </w:pPr>
      <w:r w:rsidRPr="00BC0C0C">
        <w:rPr>
          <w:b/>
          <w:color w:val="000000"/>
          <w:sz w:val="32"/>
          <w:szCs w:val="32"/>
        </w:rPr>
        <w:t>Об утверждении порядка (плана) действий по ликвидации последствий аварийных ситуаций в сфере теплоснабжения в Ардатовском муниципальном округе Нижегородской области</w:t>
      </w:r>
    </w:p>
    <w:p w:rsidR="00BC0C0C" w:rsidRPr="00BC0C0C" w:rsidRDefault="00BC0C0C">
      <w:pPr>
        <w:spacing w:line="276" w:lineRule="auto"/>
        <w:ind w:firstLine="850"/>
        <w:jc w:val="both"/>
        <w:rPr>
          <w:color w:val="000000"/>
          <w:sz w:val="32"/>
          <w:szCs w:val="32"/>
        </w:rPr>
      </w:pPr>
    </w:p>
    <w:p w:rsidR="007038FC" w:rsidRPr="00BC0C0C" w:rsidRDefault="00DC2C8A">
      <w:pPr>
        <w:spacing w:line="276" w:lineRule="auto"/>
        <w:ind w:firstLine="850"/>
        <w:jc w:val="both"/>
        <w:rPr>
          <w:b/>
          <w:sz w:val="24"/>
          <w:szCs w:val="24"/>
        </w:rPr>
      </w:pPr>
      <w:proofErr w:type="gramStart"/>
      <w:r w:rsidRPr="00BC0C0C">
        <w:rPr>
          <w:color w:val="000000"/>
          <w:sz w:val="24"/>
          <w:szCs w:val="24"/>
        </w:rPr>
        <w:t>В соответствии с Федеральными законами от 06.10.2003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21.12.1994 №68-ФЗ «О защите населения и территорий от чрезвычайных ситуаций природного и техногенного характера», от 27.07.2010 №190-ФЗ «О теплоснабжении», постановлением Правительства РФ от 30.12.2003</w:t>
      </w:r>
      <w:proofErr w:type="gramEnd"/>
      <w:r w:rsidRPr="00BC0C0C">
        <w:rPr>
          <w:color w:val="000000"/>
          <w:sz w:val="24"/>
          <w:szCs w:val="24"/>
        </w:rPr>
        <w:t xml:space="preserve"> №</w:t>
      </w:r>
      <w:proofErr w:type="gramStart"/>
      <w:r w:rsidRPr="00BC0C0C">
        <w:rPr>
          <w:color w:val="000000"/>
          <w:sz w:val="24"/>
          <w:szCs w:val="24"/>
        </w:rPr>
        <w:t>794 «О единой государственной системе предупреждения и ликвидации чрезвычайных ситуаций», приказом МЧС России от 08.07.2004 №329 «Об утверждении критериев информации о чрезвычайных ситуациях»,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координации деятельности должностных лиц администрации Ардатовского муниципального</w:t>
      </w:r>
      <w:proofErr w:type="gramEnd"/>
      <w:r w:rsidRPr="00BC0C0C">
        <w:rPr>
          <w:color w:val="000000"/>
          <w:sz w:val="24"/>
          <w:szCs w:val="24"/>
        </w:rPr>
        <w:t xml:space="preserve"> округа, </w:t>
      </w:r>
      <w:proofErr w:type="spellStart"/>
      <w:r w:rsidRPr="00BC0C0C">
        <w:rPr>
          <w:color w:val="000000"/>
          <w:sz w:val="24"/>
          <w:szCs w:val="24"/>
        </w:rPr>
        <w:t>ресурсоснабжающих</w:t>
      </w:r>
      <w:proofErr w:type="spellEnd"/>
      <w:r w:rsidRPr="00BC0C0C">
        <w:rPr>
          <w:color w:val="000000"/>
          <w:sz w:val="24"/>
          <w:szCs w:val="24"/>
        </w:rPr>
        <w:t xml:space="preserve"> организаций, управляющих компаний, потребителей тепловой энергии при решении вопросов, связанных с ликвидацией последствий аварийных ситуаций на системах теплоснабжения Ардатовского муниципального округа, администрация  Ардатовского  муниципального   округа   Нижегородской  области</w:t>
      </w:r>
      <w:r w:rsidRPr="00BC0C0C">
        <w:rPr>
          <w:sz w:val="24"/>
          <w:szCs w:val="24"/>
        </w:rPr>
        <w:t xml:space="preserve"> </w:t>
      </w:r>
      <w:r w:rsidRPr="00BC0C0C">
        <w:rPr>
          <w:b/>
          <w:sz w:val="24"/>
          <w:szCs w:val="24"/>
        </w:rPr>
        <w:t xml:space="preserve"> </w:t>
      </w:r>
      <w:proofErr w:type="gramStart"/>
      <w:r w:rsidRPr="00BC0C0C">
        <w:rPr>
          <w:b/>
          <w:sz w:val="24"/>
          <w:szCs w:val="24"/>
        </w:rPr>
        <w:t>п</w:t>
      </w:r>
      <w:proofErr w:type="gramEnd"/>
      <w:r w:rsidRPr="00BC0C0C">
        <w:rPr>
          <w:b/>
          <w:sz w:val="24"/>
          <w:szCs w:val="24"/>
        </w:rPr>
        <w:t xml:space="preserve"> о с т а н о в л я е т:</w:t>
      </w:r>
    </w:p>
    <w:p w:rsidR="007038FC" w:rsidRPr="00BC0C0C" w:rsidRDefault="00DC2C8A">
      <w:pPr>
        <w:shd w:val="clear" w:color="auto" w:fill="FFFFFF"/>
        <w:snapToGrid/>
        <w:spacing w:line="276" w:lineRule="auto"/>
        <w:ind w:firstLine="700"/>
        <w:jc w:val="both"/>
        <w:textAlignment w:val="baseline"/>
        <w:outlineLvl w:val="1"/>
        <w:rPr>
          <w:color w:val="000000"/>
          <w:sz w:val="24"/>
          <w:szCs w:val="24"/>
          <w:highlight w:val="white"/>
        </w:rPr>
      </w:pPr>
      <w:r w:rsidRPr="00BC0C0C">
        <w:rPr>
          <w:sz w:val="24"/>
          <w:szCs w:val="24"/>
        </w:rPr>
        <w:t xml:space="preserve">1. </w:t>
      </w:r>
      <w:r w:rsidRPr="00BC0C0C">
        <w:rPr>
          <w:color w:val="2D2D2D"/>
          <w:spacing w:val="2"/>
          <w:sz w:val="24"/>
          <w:szCs w:val="24"/>
          <w:highlight w:val="white"/>
        </w:rPr>
        <w:t xml:space="preserve">Утвердить </w:t>
      </w:r>
      <w:r w:rsidRPr="00BC0C0C">
        <w:rPr>
          <w:b/>
          <w:color w:val="000000"/>
          <w:sz w:val="24"/>
          <w:szCs w:val="24"/>
        </w:rPr>
        <w:t xml:space="preserve"> </w:t>
      </w:r>
      <w:r w:rsidRPr="00BC0C0C">
        <w:rPr>
          <w:rFonts w:eastAsia="Calibri"/>
          <w:spacing w:val="2"/>
          <w:sz w:val="24"/>
          <w:szCs w:val="24"/>
        </w:rPr>
        <w:t>порядок (план) действий по ликвидации последствий аварийных ситуаций в сфере теплоснабжения в Ардатовском муниципальном округе Нижегородской области</w:t>
      </w:r>
      <w:r w:rsidRPr="00BC0C0C">
        <w:rPr>
          <w:color w:val="2D2D2D"/>
          <w:spacing w:val="2"/>
          <w:sz w:val="24"/>
          <w:szCs w:val="24"/>
          <w:highlight w:val="white"/>
        </w:rPr>
        <w:t>, согласно приложению к настоящему постановлению</w:t>
      </w:r>
      <w:r w:rsidRPr="00BC0C0C">
        <w:rPr>
          <w:color w:val="000000"/>
          <w:sz w:val="24"/>
          <w:szCs w:val="24"/>
          <w:highlight w:val="white"/>
        </w:rPr>
        <w:t>.</w:t>
      </w:r>
    </w:p>
    <w:p w:rsidR="007038FC" w:rsidRPr="00BC0C0C" w:rsidRDefault="00DC2C8A">
      <w:pPr>
        <w:spacing w:line="276" w:lineRule="auto"/>
        <w:ind w:firstLine="850"/>
        <w:jc w:val="both"/>
        <w:rPr>
          <w:sz w:val="24"/>
          <w:szCs w:val="24"/>
        </w:rPr>
      </w:pPr>
      <w:r w:rsidRPr="00BC0C0C">
        <w:rPr>
          <w:sz w:val="24"/>
          <w:szCs w:val="24"/>
        </w:rPr>
        <w:t>2.</w:t>
      </w:r>
      <w:r w:rsidRPr="00BC0C0C">
        <w:rPr>
          <w:sz w:val="24"/>
          <w:szCs w:val="24"/>
        </w:rPr>
        <w:tab/>
        <w:t>Отделу организационно-кадровой работы администрации Ардатовского муниципального округа Нижегородской области обеспечить:</w:t>
      </w:r>
    </w:p>
    <w:p w:rsidR="007038FC" w:rsidRPr="00BC0C0C" w:rsidRDefault="00DC2C8A">
      <w:pPr>
        <w:spacing w:line="276" w:lineRule="auto"/>
        <w:ind w:firstLine="850"/>
        <w:jc w:val="both"/>
        <w:rPr>
          <w:sz w:val="24"/>
          <w:szCs w:val="24"/>
        </w:rPr>
      </w:pPr>
      <w:r w:rsidRPr="00BC0C0C">
        <w:rPr>
          <w:sz w:val="24"/>
          <w:szCs w:val="24"/>
        </w:rPr>
        <w:t xml:space="preserve">2.1. Официальное опубликование настоящего постановления в газете «Наша жизнь»; </w:t>
      </w:r>
    </w:p>
    <w:p w:rsidR="007038FC" w:rsidRPr="00BC0C0C" w:rsidRDefault="00DC2C8A">
      <w:pPr>
        <w:spacing w:line="276" w:lineRule="auto"/>
        <w:ind w:firstLine="850"/>
        <w:jc w:val="both"/>
        <w:rPr>
          <w:sz w:val="24"/>
          <w:szCs w:val="24"/>
        </w:rPr>
      </w:pPr>
      <w:r w:rsidRPr="00BC0C0C">
        <w:rPr>
          <w:sz w:val="24"/>
          <w:szCs w:val="24"/>
        </w:rPr>
        <w:t>2.2.</w:t>
      </w:r>
      <w:r w:rsidRPr="00BC0C0C">
        <w:rPr>
          <w:sz w:val="24"/>
          <w:szCs w:val="24"/>
        </w:rPr>
        <w:tab/>
        <w:t xml:space="preserve">Обнародование настоящего постановления </w:t>
      </w:r>
      <w:proofErr w:type="spellStart"/>
      <w:r w:rsidRPr="00BC0C0C">
        <w:rPr>
          <w:sz w:val="24"/>
          <w:szCs w:val="24"/>
        </w:rPr>
        <w:t>путем</w:t>
      </w:r>
      <w:proofErr w:type="spellEnd"/>
      <w:r w:rsidRPr="00BC0C0C">
        <w:rPr>
          <w:sz w:val="24"/>
          <w:szCs w:val="24"/>
        </w:rPr>
        <w:t xml:space="preserve"> размещения на информационных стендах, расположенных:</w:t>
      </w:r>
    </w:p>
    <w:p w:rsidR="007038FC" w:rsidRPr="00BC0C0C" w:rsidRDefault="00DC2C8A">
      <w:pPr>
        <w:spacing w:line="276" w:lineRule="auto"/>
        <w:ind w:firstLine="850"/>
        <w:jc w:val="both"/>
        <w:rPr>
          <w:sz w:val="24"/>
          <w:szCs w:val="24"/>
        </w:rPr>
      </w:pPr>
      <w:r w:rsidRPr="00BC0C0C">
        <w:rPr>
          <w:sz w:val="24"/>
          <w:szCs w:val="24"/>
        </w:rPr>
        <w:lastRenderedPageBreak/>
        <w:t>-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w:t>
      </w:r>
    </w:p>
    <w:p w:rsidR="007038FC" w:rsidRPr="00BC0C0C" w:rsidRDefault="00DC2C8A">
      <w:pPr>
        <w:spacing w:line="276" w:lineRule="auto"/>
        <w:ind w:firstLine="850"/>
        <w:jc w:val="both"/>
        <w:rPr>
          <w:sz w:val="24"/>
          <w:szCs w:val="24"/>
        </w:rPr>
      </w:pPr>
      <w:r w:rsidRPr="00BC0C0C">
        <w:rPr>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7038FC" w:rsidRPr="00BC0C0C" w:rsidRDefault="00DC2C8A">
      <w:pPr>
        <w:spacing w:line="276" w:lineRule="auto"/>
        <w:ind w:firstLine="850"/>
        <w:jc w:val="both"/>
        <w:rPr>
          <w:sz w:val="24"/>
          <w:szCs w:val="24"/>
        </w:rPr>
      </w:pPr>
      <w:r w:rsidRPr="00BC0C0C">
        <w:rPr>
          <w:sz w:val="24"/>
          <w:szCs w:val="24"/>
        </w:rPr>
        <w:t>- в помещениях, занимаемых территориальными отделами администрации Ардатовского муниципального округа.</w:t>
      </w:r>
    </w:p>
    <w:p w:rsidR="007038FC" w:rsidRPr="00BC0C0C" w:rsidRDefault="00DC2C8A">
      <w:pPr>
        <w:spacing w:line="276" w:lineRule="auto"/>
        <w:ind w:firstLine="850"/>
        <w:jc w:val="both"/>
        <w:rPr>
          <w:sz w:val="24"/>
          <w:szCs w:val="24"/>
        </w:rPr>
      </w:pPr>
      <w:r w:rsidRPr="00BC0C0C">
        <w:rPr>
          <w:sz w:val="24"/>
          <w:szCs w:val="24"/>
        </w:rPr>
        <w:t>2.3. размещение настоящего постановления на официальном сайте Ардатовского муниципального округа по адресу ardatov.nobl.ru;</w:t>
      </w:r>
    </w:p>
    <w:p w:rsidR="007038FC" w:rsidRPr="00BC0C0C" w:rsidRDefault="00DC2C8A">
      <w:pPr>
        <w:spacing w:line="276" w:lineRule="auto"/>
        <w:ind w:firstLine="850"/>
        <w:jc w:val="both"/>
        <w:rPr>
          <w:sz w:val="24"/>
          <w:szCs w:val="24"/>
        </w:rPr>
      </w:pPr>
      <w:r w:rsidRPr="00BC0C0C">
        <w:rPr>
          <w:sz w:val="24"/>
          <w:szCs w:val="24"/>
        </w:rPr>
        <w:t xml:space="preserve">3. </w:t>
      </w:r>
      <w:proofErr w:type="gramStart"/>
      <w:r w:rsidRPr="00BC0C0C">
        <w:rPr>
          <w:sz w:val="24"/>
          <w:szCs w:val="24"/>
        </w:rPr>
        <w:t>Контроль за</w:t>
      </w:r>
      <w:proofErr w:type="gramEnd"/>
      <w:r w:rsidRPr="00BC0C0C">
        <w:rPr>
          <w:sz w:val="24"/>
          <w:szCs w:val="24"/>
        </w:rPr>
        <w:t xml:space="preserve"> исполнением настоящего постановления оставляю за собой.</w:t>
      </w:r>
    </w:p>
    <w:p w:rsidR="007038FC" w:rsidRPr="00BC0C0C" w:rsidRDefault="007038FC">
      <w:pPr>
        <w:spacing w:line="276" w:lineRule="auto"/>
        <w:ind w:firstLine="850"/>
        <w:jc w:val="both"/>
        <w:rPr>
          <w:sz w:val="24"/>
          <w:szCs w:val="24"/>
        </w:rPr>
      </w:pPr>
    </w:p>
    <w:p w:rsidR="007038FC" w:rsidRPr="00BC0C0C" w:rsidRDefault="007038FC">
      <w:pPr>
        <w:spacing w:line="276" w:lineRule="auto"/>
        <w:ind w:firstLine="850"/>
        <w:jc w:val="both"/>
        <w:rPr>
          <w:sz w:val="24"/>
          <w:szCs w:val="24"/>
        </w:rPr>
      </w:pPr>
    </w:p>
    <w:p w:rsidR="007038FC" w:rsidRPr="00BC0C0C" w:rsidRDefault="007038FC">
      <w:pPr>
        <w:spacing w:line="276" w:lineRule="auto"/>
        <w:ind w:firstLine="850"/>
        <w:jc w:val="both"/>
        <w:rPr>
          <w:sz w:val="24"/>
          <w:szCs w:val="24"/>
        </w:rPr>
      </w:pPr>
    </w:p>
    <w:p w:rsidR="007038FC" w:rsidRPr="00BC0C0C" w:rsidRDefault="00DC2C8A">
      <w:pPr>
        <w:pStyle w:val="af6"/>
        <w:spacing w:before="280" w:after="280" w:line="276" w:lineRule="auto"/>
        <w:rPr>
          <w:rFonts w:ascii="Arial" w:hAnsi="Arial" w:cs="Arial"/>
          <w:szCs w:val="24"/>
        </w:rPr>
      </w:pPr>
      <w:proofErr w:type="spellStart"/>
      <w:r w:rsidRPr="00BC0C0C">
        <w:rPr>
          <w:rFonts w:ascii="Arial" w:hAnsi="Arial" w:cs="Arial"/>
          <w:szCs w:val="24"/>
        </w:rPr>
        <w:t>Врип</w:t>
      </w:r>
      <w:proofErr w:type="spellEnd"/>
      <w:r w:rsidRPr="00BC0C0C">
        <w:rPr>
          <w:rFonts w:ascii="Arial" w:hAnsi="Arial" w:cs="Arial"/>
          <w:szCs w:val="24"/>
        </w:rPr>
        <w:t xml:space="preserve"> главы местного самоуправления</w:t>
      </w:r>
      <w:r w:rsidRPr="00BC0C0C">
        <w:rPr>
          <w:rFonts w:ascii="Arial" w:hAnsi="Arial" w:cs="Arial"/>
          <w:szCs w:val="24"/>
        </w:rPr>
        <w:tab/>
      </w:r>
      <w:r w:rsidRPr="00BC0C0C">
        <w:rPr>
          <w:rFonts w:ascii="Arial" w:hAnsi="Arial" w:cs="Arial"/>
          <w:szCs w:val="24"/>
        </w:rPr>
        <w:tab/>
      </w:r>
      <w:r w:rsidR="00BC0C0C">
        <w:rPr>
          <w:rFonts w:ascii="Arial" w:hAnsi="Arial" w:cs="Arial"/>
          <w:szCs w:val="24"/>
        </w:rPr>
        <w:tab/>
      </w:r>
      <w:r w:rsidR="00BC0C0C">
        <w:rPr>
          <w:rFonts w:ascii="Arial" w:hAnsi="Arial" w:cs="Arial"/>
          <w:szCs w:val="24"/>
        </w:rPr>
        <w:tab/>
      </w:r>
      <w:r w:rsidR="00BC0C0C">
        <w:rPr>
          <w:rFonts w:ascii="Arial" w:hAnsi="Arial" w:cs="Arial"/>
          <w:szCs w:val="24"/>
        </w:rPr>
        <w:tab/>
      </w:r>
      <w:r w:rsidR="00BC0C0C">
        <w:rPr>
          <w:rFonts w:ascii="Arial" w:hAnsi="Arial" w:cs="Arial"/>
          <w:szCs w:val="24"/>
        </w:rPr>
        <w:tab/>
      </w:r>
      <w:r w:rsidR="00BC0C0C">
        <w:rPr>
          <w:rFonts w:ascii="Arial" w:hAnsi="Arial" w:cs="Arial"/>
          <w:szCs w:val="24"/>
        </w:rPr>
        <w:tab/>
      </w:r>
      <w:r w:rsidRPr="00BC0C0C">
        <w:rPr>
          <w:rFonts w:ascii="Arial" w:hAnsi="Arial" w:cs="Arial"/>
          <w:szCs w:val="24"/>
        </w:rPr>
        <w:t xml:space="preserve">С.В. </w:t>
      </w:r>
      <w:proofErr w:type="spellStart"/>
      <w:r w:rsidRPr="00BC0C0C">
        <w:rPr>
          <w:rFonts w:ascii="Arial" w:hAnsi="Arial" w:cs="Arial"/>
          <w:szCs w:val="24"/>
        </w:rPr>
        <w:t>Будашова</w:t>
      </w:r>
      <w:proofErr w:type="spellEnd"/>
    </w:p>
    <w:p w:rsidR="00BC0C0C" w:rsidRDefault="00BC0C0C" w:rsidP="00BC0C0C">
      <w:pPr>
        <w:pStyle w:val="af6"/>
        <w:spacing w:before="100" w:after="100" w:line="276" w:lineRule="auto"/>
        <w:rPr>
          <w:rFonts w:ascii="Arial" w:hAnsi="Arial" w:cs="Arial"/>
          <w:szCs w:val="24"/>
        </w:rPr>
      </w:pPr>
      <w:r>
        <w:rPr>
          <w:rFonts w:ascii="Arial" w:hAnsi="Arial" w:cs="Arial"/>
          <w:szCs w:val="24"/>
        </w:rPr>
        <w:br w:type="page"/>
      </w:r>
    </w:p>
    <w:p w:rsidR="007038FC" w:rsidRPr="00BC0C0C" w:rsidRDefault="00DC2C8A">
      <w:pPr>
        <w:widowControl w:val="0"/>
        <w:jc w:val="right"/>
        <w:rPr>
          <w:sz w:val="24"/>
          <w:szCs w:val="24"/>
        </w:rPr>
      </w:pPr>
      <w:r w:rsidRPr="00BC0C0C">
        <w:rPr>
          <w:sz w:val="24"/>
          <w:szCs w:val="24"/>
        </w:rPr>
        <w:lastRenderedPageBreak/>
        <w:t>Утверждено:</w:t>
      </w:r>
    </w:p>
    <w:p w:rsidR="007038FC" w:rsidRPr="00BC0C0C" w:rsidRDefault="00DC2C8A">
      <w:pPr>
        <w:widowControl w:val="0"/>
        <w:jc w:val="right"/>
        <w:rPr>
          <w:sz w:val="24"/>
          <w:szCs w:val="24"/>
        </w:rPr>
      </w:pPr>
      <w:r w:rsidRPr="00BC0C0C">
        <w:rPr>
          <w:sz w:val="24"/>
          <w:szCs w:val="24"/>
        </w:rPr>
        <w:t xml:space="preserve">постановлением администрации </w:t>
      </w:r>
    </w:p>
    <w:p w:rsidR="007038FC" w:rsidRPr="00BC0C0C" w:rsidRDefault="00DC2C8A">
      <w:pPr>
        <w:widowControl w:val="0"/>
        <w:jc w:val="right"/>
        <w:rPr>
          <w:sz w:val="24"/>
          <w:szCs w:val="24"/>
        </w:rPr>
      </w:pPr>
      <w:r w:rsidRPr="00BC0C0C">
        <w:rPr>
          <w:sz w:val="24"/>
          <w:szCs w:val="24"/>
        </w:rPr>
        <w:t xml:space="preserve">Ардатовского муниципального округа </w:t>
      </w:r>
    </w:p>
    <w:p w:rsidR="007038FC" w:rsidRPr="00BC0C0C" w:rsidRDefault="00DC2C8A">
      <w:pPr>
        <w:widowControl w:val="0"/>
        <w:jc w:val="right"/>
        <w:rPr>
          <w:sz w:val="24"/>
          <w:szCs w:val="24"/>
        </w:rPr>
      </w:pPr>
      <w:r w:rsidRPr="00BC0C0C">
        <w:rPr>
          <w:sz w:val="24"/>
          <w:szCs w:val="24"/>
        </w:rPr>
        <w:t>Нижегородской области</w:t>
      </w:r>
    </w:p>
    <w:p w:rsidR="007038FC" w:rsidRPr="00BC0C0C" w:rsidRDefault="00DC2C8A">
      <w:pPr>
        <w:shd w:val="clear" w:color="auto" w:fill="FFFFFF"/>
        <w:snapToGrid/>
        <w:spacing w:line="276" w:lineRule="auto"/>
        <w:jc w:val="right"/>
        <w:textAlignment w:val="baseline"/>
        <w:outlineLvl w:val="1"/>
        <w:rPr>
          <w:rFonts w:eastAsia="Calibri"/>
          <w:spacing w:val="2"/>
          <w:sz w:val="24"/>
          <w:szCs w:val="24"/>
        </w:rPr>
      </w:pPr>
      <w:r w:rsidRPr="00BC0C0C">
        <w:rPr>
          <w:sz w:val="24"/>
          <w:szCs w:val="24"/>
        </w:rPr>
        <w:t xml:space="preserve">от </w:t>
      </w:r>
      <w:r w:rsidRPr="00BC0C0C">
        <w:rPr>
          <w:sz w:val="24"/>
          <w:szCs w:val="24"/>
          <w:u w:val="single"/>
        </w:rPr>
        <w:t>_</w:t>
      </w:r>
      <w:r w:rsidR="00BC0C0C">
        <w:rPr>
          <w:sz w:val="24"/>
          <w:szCs w:val="24"/>
          <w:u w:val="single"/>
        </w:rPr>
        <w:t>13.02.2026г.</w:t>
      </w:r>
      <w:r w:rsidRPr="00BC0C0C">
        <w:rPr>
          <w:sz w:val="24"/>
          <w:szCs w:val="24"/>
          <w:u w:val="single"/>
        </w:rPr>
        <w:t>_</w:t>
      </w:r>
      <w:r w:rsidRPr="00BC0C0C">
        <w:rPr>
          <w:sz w:val="24"/>
          <w:szCs w:val="24"/>
        </w:rPr>
        <w:t xml:space="preserve"> № </w:t>
      </w:r>
      <w:r w:rsidRPr="00BC0C0C">
        <w:rPr>
          <w:sz w:val="24"/>
          <w:szCs w:val="24"/>
          <w:u w:val="single"/>
        </w:rPr>
        <w:t>_</w:t>
      </w:r>
      <w:r w:rsidR="00BC0C0C">
        <w:rPr>
          <w:sz w:val="24"/>
          <w:szCs w:val="24"/>
          <w:u w:val="single"/>
        </w:rPr>
        <w:t>153</w:t>
      </w:r>
      <w:r w:rsidRPr="00BC0C0C">
        <w:rPr>
          <w:sz w:val="24"/>
          <w:szCs w:val="24"/>
          <w:u w:val="single"/>
        </w:rPr>
        <w:t>___</w:t>
      </w:r>
    </w:p>
    <w:p w:rsidR="007038FC" w:rsidRPr="00BC0C0C" w:rsidRDefault="00DC2C8A">
      <w:pPr>
        <w:shd w:val="clear" w:color="auto" w:fill="FFFFFF"/>
        <w:snapToGrid/>
        <w:spacing w:line="276" w:lineRule="auto"/>
        <w:jc w:val="center"/>
        <w:textAlignment w:val="baseline"/>
        <w:outlineLvl w:val="1"/>
        <w:rPr>
          <w:rFonts w:eastAsia="Calibri"/>
          <w:spacing w:val="2"/>
          <w:sz w:val="24"/>
          <w:szCs w:val="24"/>
        </w:rPr>
      </w:pPr>
      <w:r w:rsidRPr="00BC0C0C">
        <w:rPr>
          <w:rFonts w:eastAsia="Calibri"/>
          <w:spacing w:val="2"/>
          <w:sz w:val="24"/>
          <w:szCs w:val="24"/>
        </w:rPr>
        <w:t>Порядок (план) действий по ликвидации последствий аварийных ситуаций в сфере теплоснабжения в Ардатовском муниципальном округе Нижегородской области</w:t>
      </w:r>
    </w:p>
    <w:p w:rsidR="007038FC" w:rsidRPr="00BC0C0C" w:rsidRDefault="007038FC">
      <w:pPr>
        <w:shd w:val="clear" w:color="auto" w:fill="FFFFFF"/>
        <w:snapToGrid/>
        <w:spacing w:line="276" w:lineRule="auto"/>
        <w:jc w:val="center"/>
        <w:textAlignment w:val="baseline"/>
        <w:outlineLvl w:val="1"/>
        <w:rPr>
          <w:rFonts w:eastAsia="Calibri"/>
          <w:spacing w:val="2"/>
          <w:sz w:val="24"/>
          <w:szCs w:val="24"/>
        </w:rPr>
      </w:pPr>
    </w:p>
    <w:p w:rsidR="007038FC" w:rsidRPr="00BC0C0C" w:rsidRDefault="00DC2C8A">
      <w:pPr>
        <w:shd w:val="clear" w:color="auto" w:fill="FFFFFF"/>
        <w:snapToGrid/>
        <w:spacing w:line="276" w:lineRule="auto"/>
        <w:jc w:val="center"/>
        <w:textAlignment w:val="baseline"/>
        <w:outlineLvl w:val="1"/>
        <w:rPr>
          <w:rFonts w:eastAsia="Calibri"/>
          <w:b/>
          <w:spacing w:val="2"/>
          <w:sz w:val="24"/>
          <w:szCs w:val="24"/>
        </w:rPr>
      </w:pPr>
      <w:r w:rsidRPr="00BC0C0C">
        <w:rPr>
          <w:rFonts w:eastAsia="Calibri"/>
          <w:b/>
          <w:spacing w:val="2"/>
          <w:sz w:val="24"/>
          <w:szCs w:val="24"/>
        </w:rPr>
        <w:t>1. Общие положения</w:t>
      </w:r>
    </w:p>
    <w:p w:rsidR="007038FC" w:rsidRPr="00BC0C0C" w:rsidRDefault="00DC2C8A">
      <w:pPr>
        <w:pStyle w:val="af7"/>
        <w:shd w:val="clear" w:color="auto" w:fill="FFFFFF"/>
        <w:snapToGrid/>
        <w:spacing w:line="276" w:lineRule="auto"/>
        <w:ind w:left="0" w:firstLine="709"/>
        <w:jc w:val="both"/>
        <w:textAlignment w:val="baseline"/>
        <w:rPr>
          <w:rFonts w:eastAsia="Calibri"/>
          <w:spacing w:val="2"/>
          <w:sz w:val="24"/>
          <w:szCs w:val="24"/>
        </w:rPr>
      </w:pPr>
      <w:r w:rsidRPr="00BC0C0C">
        <w:rPr>
          <w:rFonts w:eastAsia="Calibri"/>
          <w:spacing w:val="2"/>
          <w:sz w:val="24"/>
          <w:szCs w:val="24"/>
        </w:rPr>
        <w:t>1.1. Настоящий Порядок (план) действий по ликвидации последствий аварийных ситуаций в сфере теплоснабжения в Ардатовском муниципальном округе Нижегородской области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Жилищного кодекса Российской Федерации;</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Федерального закона от 21 декабря 1994 г. № 68-ФЗ «О защите населения и территорий от чрезвычайных ситуаций природного и техногенного характера»;</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Федерального закона от 6 октября 2003 г. № 131-ФЗ «Об общих принципах организации местного самоуправления в Российской Федерации»;</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Федерального закона от 27 июля 2010 г. № 190-ФЗ «О теплоснабжении»;</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Федерального закона от 7 декабря 2011 г. № 416-ФЗ «О водоснабжении и водоотведении»;</w:t>
      </w:r>
    </w:p>
    <w:p w:rsidR="007038FC" w:rsidRPr="00BC0C0C" w:rsidRDefault="00DC2C8A">
      <w:pPr>
        <w:spacing w:line="276" w:lineRule="auto"/>
        <w:ind w:firstLine="709"/>
        <w:jc w:val="both"/>
        <w:rPr>
          <w:color w:val="111111"/>
          <w:sz w:val="24"/>
          <w:szCs w:val="24"/>
          <w:lang w:eastAsia="zh-CN"/>
        </w:rPr>
      </w:pPr>
      <w:r w:rsidRPr="00BC0C0C">
        <w:rPr>
          <w:color w:val="111111"/>
          <w:sz w:val="24"/>
          <w:szCs w:val="24"/>
          <w:lang w:eastAsia="zh-CN"/>
        </w:rPr>
        <w:t>Федерального закона от 20 марта 2025 г. № 33-ФЗ «Об общих принципах организации местного самоуправления в единой системе публичной власти»;</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 xml:space="preserve">постановления Правительства Российской Федерации от 24 марта 1997 г. </w:t>
      </w:r>
      <w:r w:rsidRPr="00BC0C0C">
        <w:rPr>
          <w:color w:val="111111"/>
          <w:sz w:val="24"/>
          <w:szCs w:val="24"/>
          <w:lang w:eastAsia="zh-CN"/>
        </w:rPr>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7038FC" w:rsidRPr="00BC0C0C" w:rsidRDefault="00DC2C8A">
      <w:pPr>
        <w:spacing w:line="276" w:lineRule="auto"/>
        <w:ind w:firstLine="709"/>
        <w:jc w:val="both"/>
        <w:rPr>
          <w:color w:val="000000"/>
          <w:sz w:val="24"/>
          <w:szCs w:val="24"/>
          <w:lang w:eastAsia="zh-CN"/>
        </w:rPr>
      </w:pPr>
      <w:r w:rsidRPr="00BC0C0C">
        <w:rPr>
          <w:color w:val="000000"/>
          <w:sz w:val="24"/>
          <w:szCs w:val="24"/>
          <w:lang w:eastAsia="zh-CN"/>
        </w:rPr>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7038FC" w:rsidRPr="00BC0C0C" w:rsidRDefault="00DC2C8A">
      <w:pPr>
        <w:spacing w:line="276" w:lineRule="auto"/>
        <w:ind w:firstLine="709"/>
        <w:jc w:val="both"/>
        <w:rPr>
          <w:color w:val="000000"/>
          <w:sz w:val="24"/>
          <w:szCs w:val="24"/>
          <w:lang w:eastAsia="zh-CN"/>
        </w:rPr>
      </w:pPr>
      <w:r w:rsidRPr="00BC0C0C">
        <w:rPr>
          <w:color w:val="000000"/>
          <w:sz w:val="24"/>
          <w:szCs w:val="24"/>
          <w:lang w:eastAsia="zh-CN"/>
        </w:rPr>
        <w:t xml:space="preserve">постановления Правительства Российской Федерации от 2 июня 2022 г. </w:t>
      </w:r>
      <w:r w:rsidR="00BC0C0C">
        <w:rPr>
          <w:color w:val="000000"/>
          <w:sz w:val="24"/>
          <w:szCs w:val="24"/>
          <w:lang w:eastAsia="zh-CN"/>
        </w:rPr>
        <w:t xml:space="preserve"> </w:t>
      </w:r>
      <w:bookmarkStart w:id="0" w:name="_GoBack"/>
      <w:bookmarkEnd w:id="0"/>
      <w:r w:rsidRPr="00BC0C0C">
        <w:rPr>
          <w:color w:val="000000"/>
          <w:sz w:val="24"/>
          <w:szCs w:val="24"/>
          <w:lang w:eastAsia="zh-CN"/>
        </w:rPr>
        <w:t>№ 1014 «О расследовании причин аварийных ситуаций в сфере теплоснабжения»;</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приказа Министерства энергетики Российской Федерации от 13 сентября 2018 г. № 757 «Об утверждении Правил переключений в электроустановках»;</w:t>
      </w:r>
    </w:p>
    <w:p w:rsidR="007038FC" w:rsidRPr="00BC0C0C" w:rsidRDefault="00DC2C8A">
      <w:pPr>
        <w:spacing w:line="276" w:lineRule="auto"/>
        <w:ind w:firstLine="709"/>
        <w:jc w:val="both"/>
        <w:rPr>
          <w:color w:val="111111"/>
          <w:sz w:val="24"/>
          <w:szCs w:val="24"/>
          <w:lang w:eastAsia="zh-CN"/>
        </w:rPr>
      </w:pPr>
      <w:r w:rsidRPr="00BC0C0C">
        <w:rPr>
          <w:color w:val="111111"/>
          <w:sz w:val="24"/>
          <w:szCs w:val="24"/>
          <w:lang w:eastAsia="zh-CN"/>
        </w:rPr>
        <w:t xml:space="preserve">приказа Министерства энергетики Российской Федерации от 14 мая 2025 г. № 511 «Об утверждении Правил технической эксплуатации объектов теплоснабжения и </w:t>
      </w:r>
      <w:proofErr w:type="spellStart"/>
      <w:r w:rsidRPr="00BC0C0C">
        <w:rPr>
          <w:color w:val="111111"/>
          <w:sz w:val="24"/>
          <w:szCs w:val="24"/>
          <w:lang w:eastAsia="zh-CN"/>
        </w:rPr>
        <w:t>теплопотребляющих</w:t>
      </w:r>
      <w:proofErr w:type="spellEnd"/>
      <w:r w:rsidRPr="00BC0C0C">
        <w:rPr>
          <w:color w:val="111111"/>
          <w:sz w:val="24"/>
          <w:szCs w:val="24"/>
          <w:lang w:eastAsia="zh-CN"/>
        </w:rPr>
        <w:t xml:space="preserve"> установок»;</w:t>
      </w:r>
    </w:p>
    <w:p w:rsidR="007038FC" w:rsidRPr="00BC0C0C" w:rsidRDefault="00DC2C8A">
      <w:pPr>
        <w:spacing w:line="276" w:lineRule="auto"/>
        <w:ind w:firstLine="709"/>
        <w:jc w:val="both"/>
        <w:rPr>
          <w:sz w:val="24"/>
          <w:szCs w:val="24"/>
          <w:lang w:eastAsia="zh-CN"/>
        </w:rPr>
      </w:pPr>
      <w:bookmarkStart w:id="1" w:name="p_1"/>
      <w:bookmarkEnd w:id="1"/>
      <w:r w:rsidRPr="00BC0C0C">
        <w:rPr>
          <w:color w:val="111111"/>
          <w:sz w:val="24"/>
          <w:szCs w:val="24"/>
          <w:lang w:eastAsia="zh-CN"/>
        </w:rPr>
        <w:t xml:space="preserve">приказа Госстроя России от 20 августа 2001 г. № 191 «Об утверждении Методических рекомендаций по техническому расследованию и </w:t>
      </w:r>
      <w:proofErr w:type="spellStart"/>
      <w:r w:rsidRPr="00BC0C0C">
        <w:rPr>
          <w:color w:val="111111"/>
          <w:sz w:val="24"/>
          <w:szCs w:val="24"/>
          <w:lang w:eastAsia="zh-CN"/>
        </w:rPr>
        <w:t>учету</w:t>
      </w:r>
      <w:proofErr w:type="spellEnd"/>
      <w:r w:rsidRPr="00BC0C0C">
        <w:rPr>
          <w:color w:val="111111"/>
          <w:sz w:val="24"/>
          <w:szCs w:val="24"/>
          <w:lang w:eastAsia="zh-CN"/>
        </w:rPr>
        <w:t xml:space="preserve"> технологических нарушений в </w:t>
      </w:r>
      <w:r w:rsidRPr="00BC0C0C">
        <w:rPr>
          <w:color w:val="111111"/>
          <w:sz w:val="24"/>
          <w:szCs w:val="24"/>
          <w:lang w:eastAsia="zh-CN"/>
        </w:rPr>
        <w:lastRenderedPageBreak/>
        <w:t>системах коммунального энергоснабжения и работе энергетических организаций жилищно-коммунального комплекса»;</w:t>
      </w:r>
    </w:p>
    <w:p w:rsidR="007038FC" w:rsidRPr="00BC0C0C" w:rsidRDefault="00DC2C8A">
      <w:pPr>
        <w:spacing w:line="276" w:lineRule="auto"/>
        <w:ind w:firstLine="709"/>
        <w:jc w:val="both"/>
        <w:rPr>
          <w:sz w:val="24"/>
          <w:szCs w:val="24"/>
          <w:lang w:eastAsia="zh-CN"/>
        </w:rPr>
      </w:pPr>
      <w:r w:rsidRPr="00BC0C0C">
        <w:rPr>
          <w:color w:val="111111"/>
          <w:sz w:val="24"/>
          <w:szCs w:val="24"/>
          <w:lang w:eastAsia="zh-CN"/>
        </w:rPr>
        <w:t xml:space="preserve">приказа Министерства энергетики Российской Федерации от 13 ноября </w:t>
      </w:r>
      <w:r w:rsidRPr="00BC0C0C">
        <w:rPr>
          <w:color w:val="111111"/>
          <w:sz w:val="24"/>
          <w:szCs w:val="24"/>
          <w:lang w:eastAsia="zh-CN"/>
        </w:rPr>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038FC" w:rsidRPr="00BC0C0C" w:rsidRDefault="00DC2C8A">
      <w:pPr>
        <w:spacing w:line="276" w:lineRule="auto"/>
        <w:ind w:firstLine="709"/>
        <w:jc w:val="both"/>
        <w:rPr>
          <w:color w:val="000000"/>
          <w:sz w:val="24"/>
          <w:szCs w:val="24"/>
          <w:lang w:eastAsia="zh-CN"/>
        </w:rPr>
      </w:pPr>
      <w:r w:rsidRPr="00BC0C0C">
        <w:rPr>
          <w:color w:val="000000"/>
          <w:sz w:val="24"/>
          <w:szCs w:val="24"/>
          <w:lang w:eastAsia="zh-CN"/>
        </w:rPr>
        <w:t xml:space="preserve">приказа Министерства регионального развития </w:t>
      </w:r>
      <w:r w:rsidRPr="00BC0C0C">
        <w:rPr>
          <w:color w:val="111111"/>
          <w:sz w:val="24"/>
          <w:szCs w:val="24"/>
          <w:lang w:eastAsia="zh-CN"/>
        </w:rPr>
        <w:t>Российской Федерации</w:t>
      </w:r>
      <w:r w:rsidRPr="00BC0C0C">
        <w:rPr>
          <w:color w:val="000000"/>
          <w:sz w:val="24"/>
          <w:szCs w:val="24"/>
          <w:lang w:eastAsia="zh-CN"/>
        </w:rPr>
        <w:t xml:space="preserve"> </w:t>
      </w:r>
      <w:r w:rsidRPr="00BC0C0C">
        <w:rPr>
          <w:color w:val="000000"/>
          <w:sz w:val="24"/>
          <w:szCs w:val="24"/>
          <w:lang w:eastAsia="zh-CN"/>
        </w:rPr>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7038FC" w:rsidRPr="00BC0C0C" w:rsidRDefault="00DC2C8A">
      <w:pPr>
        <w:spacing w:line="276" w:lineRule="auto"/>
        <w:ind w:firstLine="709"/>
        <w:jc w:val="both"/>
        <w:rPr>
          <w:color w:val="000000"/>
          <w:sz w:val="24"/>
          <w:szCs w:val="24"/>
          <w:lang w:eastAsia="zh-CN"/>
        </w:rPr>
      </w:pPr>
      <w:r w:rsidRPr="00BC0C0C">
        <w:rPr>
          <w:bCs/>
          <w:color w:val="000000"/>
          <w:sz w:val="24"/>
          <w:szCs w:val="24"/>
          <w:lang w:eastAsia="zh-CN"/>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7038FC" w:rsidRPr="00BC0C0C" w:rsidRDefault="00DC2C8A">
      <w:pPr>
        <w:pStyle w:val="af7"/>
        <w:shd w:val="clear" w:color="auto" w:fill="FFFFFF"/>
        <w:snapToGrid/>
        <w:spacing w:line="276" w:lineRule="auto"/>
        <w:ind w:left="0" w:firstLine="709"/>
        <w:jc w:val="both"/>
        <w:textAlignment w:val="baseline"/>
        <w:rPr>
          <w:rFonts w:eastAsia="Calibri"/>
          <w:spacing w:val="2"/>
          <w:sz w:val="24"/>
          <w:szCs w:val="24"/>
        </w:rPr>
      </w:pPr>
      <w:r w:rsidRPr="00BC0C0C">
        <w:rPr>
          <w:rFonts w:eastAsia="Calibri"/>
          <w:spacing w:val="2"/>
          <w:sz w:val="24"/>
          <w:szCs w:val="24"/>
        </w:rPr>
        <w:t>1.2. Порядок разработан в целях:</w:t>
      </w:r>
    </w:p>
    <w:p w:rsidR="007038FC" w:rsidRPr="00BC0C0C" w:rsidRDefault="00DC2C8A">
      <w:pPr>
        <w:spacing w:line="276" w:lineRule="auto"/>
        <w:ind w:firstLine="709"/>
        <w:jc w:val="both"/>
        <w:rPr>
          <w:sz w:val="24"/>
          <w:szCs w:val="24"/>
          <w:lang w:eastAsia="zh-CN"/>
        </w:rPr>
      </w:pPr>
      <w:r w:rsidRPr="00BC0C0C">
        <w:rPr>
          <w:sz w:val="24"/>
          <w:szCs w:val="24"/>
          <w:lang w:eastAsia="zh-CN"/>
        </w:rPr>
        <w:t xml:space="preserve">- повышения эффективности, устойчивости и </w:t>
      </w:r>
      <w:proofErr w:type="spellStart"/>
      <w:r w:rsidRPr="00BC0C0C">
        <w:rPr>
          <w:sz w:val="24"/>
          <w:szCs w:val="24"/>
          <w:lang w:eastAsia="zh-CN"/>
        </w:rPr>
        <w:t>надежности</w:t>
      </w:r>
      <w:proofErr w:type="spellEnd"/>
      <w:r w:rsidRPr="00BC0C0C">
        <w:rPr>
          <w:sz w:val="24"/>
          <w:szCs w:val="24"/>
          <w:lang w:eastAsia="zh-CN"/>
        </w:rPr>
        <w:t xml:space="preserve"> функционирования объектов жилищно-коммунального хозяйства на территории </w:t>
      </w:r>
      <w:r w:rsidRPr="00BC0C0C">
        <w:rPr>
          <w:rFonts w:eastAsia="Calibri"/>
          <w:spacing w:val="2"/>
          <w:sz w:val="24"/>
          <w:szCs w:val="24"/>
        </w:rPr>
        <w:t>Ардатовского</w:t>
      </w:r>
      <w:r w:rsidRPr="00BC0C0C">
        <w:rPr>
          <w:sz w:val="24"/>
          <w:szCs w:val="24"/>
          <w:lang w:eastAsia="zh-CN"/>
        </w:rPr>
        <w:t xml:space="preserve"> муниципального округа</w:t>
      </w:r>
      <w:r w:rsidRPr="00BC0C0C">
        <w:rPr>
          <w:rFonts w:eastAsia="Calibri"/>
          <w:spacing w:val="2"/>
          <w:sz w:val="24"/>
          <w:szCs w:val="24"/>
        </w:rPr>
        <w:t xml:space="preserve"> Нижегородской области</w:t>
      </w:r>
      <w:r w:rsidRPr="00BC0C0C">
        <w:rPr>
          <w:sz w:val="24"/>
          <w:szCs w:val="24"/>
          <w:lang w:eastAsia="zh-CN"/>
        </w:rPr>
        <w:t>;</w:t>
      </w:r>
    </w:p>
    <w:p w:rsidR="007038FC" w:rsidRPr="00BC0C0C" w:rsidRDefault="00DC2C8A">
      <w:pPr>
        <w:spacing w:line="276" w:lineRule="auto"/>
        <w:ind w:firstLine="709"/>
        <w:jc w:val="both"/>
        <w:rPr>
          <w:sz w:val="24"/>
          <w:szCs w:val="24"/>
          <w:lang w:eastAsia="zh-CN"/>
        </w:rPr>
      </w:pPr>
      <w:r w:rsidRPr="00BC0C0C">
        <w:rPr>
          <w:sz w:val="24"/>
          <w:szCs w:val="24"/>
          <w:lang w:eastAsia="zh-CN"/>
        </w:rPr>
        <w:t>- мобилизации усилий по ликвидации аварий (</w:t>
      </w:r>
      <w:r w:rsidRPr="00BC0C0C">
        <w:rPr>
          <w:rFonts w:eastAsia="Calibri"/>
          <w:spacing w:val="2"/>
          <w:sz w:val="24"/>
          <w:szCs w:val="24"/>
        </w:rPr>
        <w:t xml:space="preserve">далее также – </w:t>
      </w:r>
      <w:r w:rsidRPr="00BC0C0C">
        <w:rPr>
          <w:sz w:val="24"/>
          <w:szCs w:val="24"/>
          <w:lang w:eastAsia="zh-CN"/>
        </w:rPr>
        <w:t xml:space="preserve">технологические нарушения, аварийные ситуации) и </w:t>
      </w:r>
      <w:r w:rsidRPr="00BC0C0C">
        <w:rPr>
          <w:rFonts w:eastAsia="Calibri"/>
          <w:spacing w:val="2"/>
          <w:sz w:val="24"/>
          <w:szCs w:val="24"/>
        </w:rPr>
        <w:t>последствий</w:t>
      </w:r>
      <w:r w:rsidRPr="00BC0C0C">
        <w:rPr>
          <w:sz w:val="24"/>
          <w:szCs w:val="24"/>
          <w:lang w:eastAsia="zh-CN"/>
        </w:rPr>
        <w:t xml:space="preserve"> аварийных ситуаций на объектах теплоснабжения Ардатовского</w:t>
      </w:r>
      <w:r w:rsidRPr="00BC0C0C">
        <w:rPr>
          <w:rFonts w:eastAsia="Calibri"/>
          <w:spacing w:val="2"/>
          <w:sz w:val="24"/>
          <w:szCs w:val="24"/>
        </w:rPr>
        <w:t xml:space="preserve"> </w:t>
      </w:r>
      <w:r w:rsidRPr="00BC0C0C">
        <w:rPr>
          <w:sz w:val="24"/>
          <w:szCs w:val="24"/>
          <w:lang w:eastAsia="zh-CN"/>
        </w:rPr>
        <w:t>муниципального</w:t>
      </w:r>
      <w:r w:rsidRPr="00BC0C0C">
        <w:rPr>
          <w:rFonts w:eastAsia="Calibri"/>
          <w:spacing w:val="2"/>
          <w:sz w:val="24"/>
          <w:szCs w:val="24"/>
        </w:rPr>
        <w:t xml:space="preserve"> </w:t>
      </w:r>
      <w:r w:rsidRPr="00BC0C0C">
        <w:rPr>
          <w:sz w:val="24"/>
          <w:szCs w:val="24"/>
          <w:lang w:eastAsia="zh-CN"/>
        </w:rPr>
        <w:t xml:space="preserve">округа </w:t>
      </w:r>
      <w:r w:rsidRPr="00BC0C0C">
        <w:rPr>
          <w:rFonts w:eastAsia="Calibri"/>
          <w:spacing w:val="2"/>
          <w:sz w:val="24"/>
          <w:szCs w:val="24"/>
        </w:rPr>
        <w:t>Нижегородской области</w:t>
      </w:r>
      <w:r w:rsidRPr="00BC0C0C">
        <w:rPr>
          <w:sz w:val="24"/>
          <w:szCs w:val="24"/>
          <w:lang w:eastAsia="zh-CN"/>
        </w:rPr>
        <w:t>;</w:t>
      </w:r>
    </w:p>
    <w:p w:rsidR="007038FC" w:rsidRPr="00BC0C0C" w:rsidRDefault="00DC2C8A">
      <w:pPr>
        <w:spacing w:line="276" w:lineRule="auto"/>
        <w:ind w:firstLine="709"/>
        <w:jc w:val="both"/>
        <w:rPr>
          <w:sz w:val="24"/>
          <w:szCs w:val="24"/>
          <w:lang w:eastAsia="zh-CN"/>
        </w:rPr>
      </w:pPr>
      <w:r w:rsidRPr="00BC0C0C">
        <w:rPr>
          <w:sz w:val="24"/>
          <w:szCs w:val="24"/>
          <w:lang w:eastAsia="zh-CN"/>
        </w:rPr>
        <w:t>-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Ардатовского муниципального</w:t>
      </w:r>
      <w:r w:rsidRPr="00BC0C0C">
        <w:rPr>
          <w:rFonts w:eastAsia="Calibri"/>
          <w:spacing w:val="2"/>
          <w:sz w:val="24"/>
          <w:szCs w:val="24"/>
        </w:rPr>
        <w:t xml:space="preserve"> </w:t>
      </w:r>
      <w:r w:rsidRPr="00BC0C0C">
        <w:rPr>
          <w:sz w:val="24"/>
          <w:szCs w:val="24"/>
          <w:lang w:eastAsia="zh-CN"/>
        </w:rPr>
        <w:t xml:space="preserve">округа </w:t>
      </w:r>
      <w:r w:rsidRPr="00BC0C0C">
        <w:rPr>
          <w:rFonts w:eastAsia="Calibri"/>
          <w:spacing w:val="2"/>
          <w:sz w:val="24"/>
          <w:szCs w:val="24"/>
        </w:rPr>
        <w:t>Нижегородской области</w:t>
      </w:r>
      <w:r w:rsidRPr="00BC0C0C">
        <w:rPr>
          <w:sz w:val="24"/>
          <w:szCs w:val="24"/>
          <w:lang w:eastAsia="zh-CN"/>
        </w:rPr>
        <w:t>.</w:t>
      </w:r>
    </w:p>
    <w:p w:rsidR="007038FC" w:rsidRPr="00BC0C0C" w:rsidRDefault="00DC2C8A">
      <w:pPr>
        <w:pStyle w:val="af7"/>
        <w:shd w:val="clear" w:color="auto" w:fill="FFFFFF"/>
        <w:tabs>
          <w:tab w:val="left" w:pos="709"/>
        </w:tabs>
        <w:spacing w:line="276" w:lineRule="auto"/>
        <w:ind w:left="0" w:firstLine="709"/>
        <w:jc w:val="both"/>
        <w:textAlignment w:val="baseline"/>
        <w:rPr>
          <w:rFonts w:eastAsia="Calibri"/>
          <w:spacing w:val="2"/>
          <w:sz w:val="24"/>
          <w:szCs w:val="24"/>
        </w:rPr>
      </w:pPr>
      <w:r w:rsidRPr="00BC0C0C">
        <w:rPr>
          <w:rFonts w:eastAsia="Calibri"/>
          <w:spacing w:val="2"/>
          <w:sz w:val="24"/>
          <w:szCs w:val="24"/>
        </w:rPr>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7038FC" w:rsidRPr="00BC0C0C" w:rsidRDefault="007038FC">
      <w:pPr>
        <w:pStyle w:val="af7"/>
        <w:shd w:val="clear" w:color="auto" w:fill="FFFFFF"/>
        <w:snapToGrid/>
        <w:spacing w:line="276" w:lineRule="auto"/>
        <w:ind w:left="0"/>
        <w:jc w:val="center"/>
        <w:textAlignment w:val="baseline"/>
        <w:rPr>
          <w:rFonts w:eastAsia="Calibri"/>
          <w:b/>
          <w:spacing w:val="2"/>
          <w:sz w:val="24"/>
          <w:szCs w:val="24"/>
        </w:rPr>
      </w:pPr>
    </w:p>
    <w:p w:rsidR="007038FC" w:rsidRPr="00BC0C0C" w:rsidRDefault="00DC2C8A">
      <w:pPr>
        <w:pStyle w:val="af7"/>
        <w:shd w:val="clear" w:color="auto" w:fill="FFFFFF"/>
        <w:snapToGrid/>
        <w:spacing w:line="276" w:lineRule="auto"/>
        <w:ind w:left="0"/>
        <w:jc w:val="center"/>
        <w:textAlignment w:val="baseline"/>
        <w:rPr>
          <w:rFonts w:eastAsia="Calibri"/>
          <w:b/>
          <w:spacing w:val="2"/>
          <w:sz w:val="24"/>
          <w:szCs w:val="24"/>
        </w:rPr>
      </w:pPr>
      <w:r w:rsidRPr="00BC0C0C">
        <w:rPr>
          <w:rFonts w:eastAsia="Calibri"/>
          <w:b/>
          <w:spacing w:val="2"/>
          <w:sz w:val="24"/>
          <w:szCs w:val="24"/>
        </w:rPr>
        <w:t>2. Сценарии наиболее вероятных аварий и наиболее опасных по последствиям аварий, а также источники (места) их возникновения</w:t>
      </w:r>
    </w:p>
    <w:p w:rsidR="007038FC" w:rsidRPr="00BC0C0C" w:rsidRDefault="00DC2C8A">
      <w:pPr>
        <w:shd w:val="clear" w:color="auto" w:fill="FFFFFF"/>
        <w:snapToGrid/>
        <w:spacing w:line="276" w:lineRule="auto"/>
        <w:ind w:firstLine="709"/>
        <w:jc w:val="both"/>
        <w:textAlignment w:val="baseline"/>
        <w:rPr>
          <w:rFonts w:eastAsia="Calibri"/>
          <w:bCs/>
          <w:spacing w:val="2"/>
          <w:sz w:val="24"/>
          <w:szCs w:val="24"/>
        </w:rPr>
      </w:pPr>
      <w:r w:rsidRPr="00BC0C0C">
        <w:rPr>
          <w:rFonts w:eastAsia="Calibri"/>
          <w:spacing w:val="2"/>
          <w:sz w:val="24"/>
          <w:szCs w:val="24"/>
        </w:rPr>
        <w:t xml:space="preserve">2.1. Порядок </w:t>
      </w:r>
      <w:r w:rsidRPr="00BC0C0C">
        <w:rPr>
          <w:rFonts w:eastAsia="Calibri"/>
          <w:bCs/>
          <w:spacing w:val="2"/>
          <w:sz w:val="24"/>
          <w:szCs w:val="24"/>
        </w:rPr>
        <w:t xml:space="preserve">составляется </w:t>
      </w:r>
      <w:proofErr w:type="gramStart"/>
      <w:r w:rsidRPr="00BC0C0C">
        <w:rPr>
          <w:rFonts w:eastAsia="Calibri"/>
          <w:bCs/>
          <w:spacing w:val="2"/>
          <w:sz w:val="24"/>
          <w:szCs w:val="24"/>
        </w:rPr>
        <w:t>для</w:t>
      </w:r>
      <w:proofErr w:type="gramEnd"/>
      <w:r w:rsidRPr="00BC0C0C">
        <w:rPr>
          <w:rFonts w:eastAsia="Calibri"/>
          <w:bCs/>
          <w:spacing w:val="2"/>
          <w:sz w:val="24"/>
          <w:szCs w:val="24"/>
        </w:rPr>
        <w:t>:</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создания благоприятных условий для успешного выполнения мероприятий по ликвидации технологического нарушения;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 бесперебойного удовлетворения потребностей населения при ликвидации технологического нарушения.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Наиболее вероятными причинами возникновения технологических нарушений в работе системы теплоснабжения Ардатовского муниципального округа Нижегородской области могут послужить: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 неблагоприятные </w:t>
      </w:r>
      <w:proofErr w:type="spellStart"/>
      <w:r w:rsidRPr="00BC0C0C">
        <w:rPr>
          <w:rFonts w:eastAsia="Calibri"/>
          <w:spacing w:val="2"/>
          <w:sz w:val="24"/>
          <w:szCs w:val="24"/>
        </w:rPr>
        <w:t>погодно</w:t>
      </w:r>
      <w:proofErr w:type="spellEnd"/>
      <w:r w:rsidRPr="00BC0C0C">
        <w:rPr>
          <w:rFonts w:eastAsia="Calibri"/>
          <w:spacing w:val="2"/>
          <w:sz w:val="24"/>
          <w:szCs w:val="24"/>
        </w:rPr>
        <w:t xml:space="preserve">-климатические явления (ураганы, смерчи, бури, сильные ветры, сильные морозы, снегопады и метели, обледенение и </w:t>
      </w:r>
      <w:proofErr w:type="spellStart"/>
      <w:r w:rsidRPr="00BC0C0C">
        <w:rPr>
          <w:rFonts w:eastAsia="Calibri"/>
          <w:spacing w:val="2"/>
          <w:sz w:val="24"/>
          <w:szCs w:val="24"/>
        </w:rPr>
        <w:t>гололед</w:t>
      </w:r>
      <w:proofErr w:type="spellEnd"/>
      <w:r w:rsidRPr="00BC0C0C">
        <w:rPr>
          <w:rFonts w:eastAsia="Calibri"/>
          <w:spacing w:val="2"/>
          <w:sz w:val="24"/>
          <w:szCs w:val="24"/>
        </w:rPr>
        <w:t xml:space="preserve">);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 человеческий фактор (неправильные действия персонала);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lastRenderedPageBreak/>
        <w:t xml:space="preserve">- прекращение подачи электрической энергии, холодной воды, топлива на источник тепловой энергии;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внеплановая остановка (выход из строя) оборудования на объектах системы теплоснабжения;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внешние воздействия (</w:t>
      </w:r>
      <w:proofErr w:type="spellStart"/>
      <w:r w:rsidRPr="00BC0C0C">
        <w:rPr>
          <w:rFonts w:eastAsia="Calibri"/>
          <w:spacing w:val="2"/>
          <w:sz w:val="24"/>
          <w:szCs w:val="24"/>
        </w:rPr>
        <w:t>прилеты</w:t>
      </w:r>
      <w:proofErr w:type="spellEnd"/>
      <w:r w:rsidRPr="00BC0C0C">
        <w:rPr>
          <w:rFonts w:eastAsia="Calibri"/>
          <w:spacing w:val="2"/>
          <w:sz w:val="24"/>
          <w:szCs w:val="24"/>
        </w:rPr>
        <w:t xml:space="preserve"> БПЛА, террористические акты).</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7038FC" w:rsidRPr="00BC0C0C" w:rsidRDefault="007038FC">
      <w:pPr>
        <w:shd w:val="clear" w:color="auto" w:fill="FFFFFF"/>
        <w:snapToGrid/>
        <w:spacing w:line="276" w:lineRule="auto"/>
        <w:ind w:firstLine="709"/>
        <w:jc w:val="both"/>
        <w:textAlignment w:val="baseline"/>
        <w:rPr>
          <w:rFonts w:eastAsia="Calibri"/>
          <w:spacing w:val="2"/>
          <w:sz w:val="24"/>
          <w:szCs w:val="24"/>
        </w:rPr>
      </w:pP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 xml:space="preserve">3. Количество сил и средств, используемых для локализации </w:t>
      </w: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и ликвидации последствий аварий на объекте теплоснабжения</w:t>
      </w: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(далее - силы и средства)</w:t>
      </w:r>
    </w:p>
    <w:p w:rsidR="007038FC" w:rsidRPr="00BC0C0C" w:rsidRDefault="00DC2C8A">
      <w:pPr>
        <w:shd w:val="clear" w:color="auto" w:fill="FFFFFF"/>
        <w:snapToGrid/>
        <w:spacing w:line="276" w:lineRule="auto"/>
        <w:ind w:firstLine="709"/>
        <w:jc w:val="both"/>
        <w:textAlignment w:val="baseline"/>
        <w:rPr>
          <w:sz w:val="24"/>
          <w:szCs w:val="24"/>
        </w:rPr>
      </w:pPr>
      <w:r w:rsidRPr="00BC0C0C">
        <w:rPr>
          <w:rFonts w:eastAsia="Calibri"/>
          <w:spacing w:val="2"/>
          <w:sz w:val="24"/>
          <w:szCs w:val="24"/>
        </w:rPr>
        <w:t xml:space="preserve">3.1. </w:t>
      </w:r>
      <w:r w:rsidRPr="00BC0C0C">
        <w:rPr>
          <w:sz w:val="24"/>
          <w:szCs w:val="24"/>
        </w:rPr>
        <w:t xml:space="preserve">В режиме повседневной деятельности на объектах теплоснабжения осуществляется дежурство специалистов. </w:t>
      </w:r>
    </w:p>
    <w:p w:rsidR="007038FC" w:rsidRPr="00BC0C0C" w:rsidRDefault="00DC2C8A">
      <w:pPr>
        <w:shd w:val="clear" w:color="auto" w:fill="FFFFFF"/>
        <w:snapToGrid/>
        <w:spacing w:line="276" w:lineRule="auto"/>
        <w:ind w:firstLine="709"/>
        <w:jc w:val="both"/>
        <w:textAlignment w:val="baseline"/>
        <w:rPr>
          <w:sz w:val="24"/>
          <w:szCs w:val="24"/>
        </w:rPr>
      </w:pPr>
      <w:r w:rsidRPr="00BC0C0C">
        <w:rPr>
          <w:sz w:val="24"/>
          <w:szCs w:val="24"/>
        </w:rPr>
        <w:t xml:space="preserve">К работам при ликвидации последствий </w:t>
      </w:r>
      <w:r w:rsidRPr="00BC0C0C">
        <w:rPr>
          <w:rFonts w:eastAsia="Calibri"/>
          <w:spacing w:val="2"/>
          <w:sz w:val="24"/>
          <w:szCs w:val="24"/>
        </w:rPr>
        <w:t>технологических нарушений</w:t>
      </w:r>
      <w:r w:rsidRPr="00BC0C0C">
        <w:rPr>
          <w:sz w:val="24"/>
          <w:szCs w:val="24"/>
        </w:rPr>
        <w:t xml:space="preserve">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7038FC" w:rsidRPr="00BC0C0C" w:rsidRDefault="00DC2C8A">
      <w:pPr>
        <w:shd w:val="clear" w:color="auto" w:fill="FFFFFF"/>
        <w:snapToGrid/>
        <w:spacing w:line="276" w:lineRule="auto"/>
        <w:ind w:firstLine="709"/>
        <w:jc w:val="both"/>
        <w:textAlignment w:val="baseline"/>
        <w:rPr>
          <w:sz w:val="24"/>
          <w:szCs w:val="24"/>
        </w:rPr>
      </w:pPr>
      <w:r w:rsidRPr="00BC0C0C">
        <w:rPr>
          <w:sz w:val="24"/>
          <w:szCs w:val="24"/>
        </w:rPr>
        <w:t xml:space="preserve">Время готовности к работам по ликвидации аварии - 45 мин. </w:t>
      </w:r>
    </w:p>
    <w:p w:rsidR="007038FC" w:rsidRPr="00BC0C0C" w:rsidRDefault="00DC2C8A">
      <w:pPr>
        <w:shd w:val="clear" w:color="auto" w:fill="FFFFFF"/>
        <w:snapToGrid/>
        <w:spacing w:line="276" w:lineRule="auto"/>
        <w:ind w:firstLine="709"/>
        <w:jc w:val="both"/>
        <w:textAlignment w:val="baseline"/>
        <w:rPr>
          <w:sz w:val="24"/>
          <w:szCs w:val="24"/>
        </w:rPr>
      </w:pPr>
      <w:r w:rsidRPr="00BC0C0C">
        <w:rPr>
          <w:sz w:val="24"/>
          <w:szCs w:val="24"/>
        </w:rPr>
        <w:t xml:space="preserve">3.2. Для ликвидации </w:t>
      </w:r>
      <w:r w:rsidRPr="00BC0C0C">
        <w:rPr>
          <w:rFonts w:eastAsia="Calibri"/>
          <w:spacing w:val="2"/>
          <w:sz w:val="24"/>
          <w:szCs w:val="24"/>
        </w:rPr>
        <w:t>технологических нарушений</w:t>
      </w:r>
      <w:r w:rsidRPr="00BC0C0C">
        <w:rPr>
          <w:sz w:val="24"/>
          <w:szCs w:val="24"/>
        </w:rPr>
        <w:t xml:space="preserve"> создаются и используются: </w:t>
      </w:r>
    </w:p>
    <w:p w:rsidR="007038FC" w:rsidRPr="00BC0C0C" w:rsidRDefault="00DC2C8A">
      <w:pPr>
        <w:shd w:val="clear" w:color="auto" w:fill="FFFFFF"/>
        <w:snapToGrid/>
        <w:spacing w:line="276" w:lineRule="auto"/>
        <w:ind w:firstLine="709"/>
        <w:jc w:val="both"/>
        <w:textAlignment w:val="baseline"/>
        <w:rPr>
          <w:sz w:val="24"/>
          <w:szCs w:val="24"/>
        </w:rPr>
      </w:pPr>
      <w:r w:rsidRPr="00BC0C0C">
        <w:rPr>
          <w:sz w:val="24"/>
          <w:szCs w:val="24"/>
        </w:rPr>
        <w:t>- резервы финансовых и материальных ресурсов Ардатовского  муниципального округа</w:t>
      </w:r>
      <w:r w:rsidRPr="00BC0C0C">
        <w:rPr>
          <w:rFonts w:eastAsia="Calibri"/>
          <w:spacing w:val="2"/>
          <w:sz w:val="24"/>
          <w:szCs w:val="24"/>
        </w:rPr>
        <w:t xml:space="preserve"> Нижегородской области</w:t>
      </w:r>
      <w:r w:rsidRPr="00BC0C0C">
        <w:rPr>
          <w:sz w:val="24"/>
          <w:szCs w:val="24"/>
        </w:rPr>
        <w:t xml:space="preserve">; </w:t>
      </w:r>
    </w:p>
    <w:p w:rsidR="007038FC" w:rsidRPr="00BC0C0C" w:rsidRDefault="00DC2C8A">
      <w:pPr>
        <w:shd w:val="clear" w:color="auto" w:fill="FFFFFF"/>
        <w:snapToGrid/>
        <w:spacing w:line="276" w:lineRule="auto"/>
        <w:ind w:firstLine="709"/>
        <w:jc w:val="both"/>
        <w:textAlignment w:val="baseline"/>
        <w:rPr>
          <w:sz w:val="24"/>
          <w:szCs w:val="24"/>
        </w:rPr>
      </w:pPr>
      <w:r w:rsidRPr="00BC0C0C">
        <w:rPr>
          <w:sz w:val="24"/>
          <w:szCs w:val="24"/>
        </w:rPr>
        <w:t>- резервы финансовых и материальных ресурсов организаций, функционирующих в системах теплоснабжения на территории Ардатовского</w:t>
      </w:r>
      <w:r w:rsidRPr="00BC0C0C">
        <w:rPr>
          <w:rFonts w:eastAsia="Calibri"/>
          <w:spacing w:val="2"/>
          <w:sz w:val="24"/>
          <w:szCs w:val="24"/>
        </w:rPr>
        <w:t xml:space="preserve"> муниципального округа Нижегородской области</w:t>
      </w:r>
      <w:r w:rsidRPr="00BC0C0C">
        <w:rPr>
          <w:sz w:val="24"/>
          <w:szCs w:val="24"/>
        </w:rPr>
        <w:t>.</w:t>
      </w:r>
    </w:p>
    <w:p w:rsidR="007038FC" w:rsidRPr="00BC0C0C" w:rsidRDefault="00DC2C8A">
      <w:pPr>
        <w:widowControl w:val="0"/>
        <w:spacing w:line="276" w:lineRule="auto"/>
        <w:ind w:firstLine="709"/>
        <w:jc w:val="both"/>
        <w:rPr>
          <w:sz w:val="24"/>
          <w:szCs w:val="24"/>
          <w:lang w:eastAsia="zh-CN"/>
        </w:rPr>
      </w:pPr>
      <w:r w:rsidRPr="00BC0C0C">
        <w:rPr>
          <w:sz w:val="24"/>
          <w:szCs w:val="24"/>
          <w:lang w:eastAsia="zh-CN"/>
        </w:rPr>
        <w:t xml:space="preserve">Количество сил и средств, используемых для локализации и ликвидации последствий </w:t>
      </w:r>
      <w:r w:rsidRPr="00BC0C0C">
        <w:rPr>
          <w:rFonts w:eastAsia="Calibri"/>
          <w:spacing w:val="2"/>
          <w:sz w:val="24"/>
          <w:szCs w:val="24"/>
        </w:rPr>
        <w:t>технологических нарушений</w:t>
      </w:r>
      <w:r w:rsidRPr="00BC0C0C">
        <w:rPr>
          <w:sz w:val="24"/>
          <w:szCs w:val="24"/>
          <w:lang w:eastAsia="zh-CN"/>
        </w:rPr>
        <w:t xml:space="preserve"> на объектах теплоснабжения </w:t>
      </w:r>
      <w:r w:rsidRPr="00BC0C0C">
        <w:rPr>
          <w:rFonts w:eastAsia="Calibri"/>
          <w:spacing w:val="2"/>
          <w:sz w:val="24"/>
          <w:szCs w:val="24"/>
        </w:rPr>
        <w:t xml:space="preserve">Ардатовского муниципального округа Нижегородской области, </w:t>
      </w:r>
      <w:r w:rsidRPr="00BC0C0C">
        <w:rPr>
          <w:sz w:val="24"/>
          <w:szCs w:val="24"/>
          <w:lang w:eastAsia="zh-CN"/>
        </w:rPr>
        <w:t>приведено в таблице:</w:t>
      </w:r>
    </w:p>
    <w:tbl>
      <w:tblPr>
        <w:tblW w:w="5000" w:type="pct"/>
        <w:tblInd w:w="-109" w:type="dxa"/>
        <w:tblLayout w:type="fixed"/>
        <w:tblCellMar>
          <w:left w:w="7" w:type="dxa"/>
          <w:right w:w="7" w:type="dxa"/>
        </w:tblCellMar>
        <w:tblLook w:val="04A0" w:firstRow="1" w:lastRow="0" w:firstColumn="1" w:lastColumn="0" w:noHBand="0" w:noVBand="1"/>
      </w:tblPr>
      <w:tblGrid>
        <w:gridCol w:w="449"/>
        <w:gridCol w:w="3423"/>
        <w:gridCol w:w="451"/>
        <w:gridCol w:w="592"/>
        <w:gridCol w:w="935"/>
        <w:gridCol w:w="428"/>
        <w:gridCol w:w="886"/>
        <w:gridCol w:w="907"/>
        <w:gridCol w:w="428"/>
        <w:gridCol w:w="886"/>
        <w:gridCol w:w="1170"/>
      </w:tblGrid>
      <w:tr w:rsidR="007038FC" w:rsidRPr="00BC0C0C">
        <w:trPr>
          <w:trHeight w:val="20"/>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 xml:space="preserve">№ </w:t>
            </w:r>
            <w:proofErr w:type="gramStart"/>
            <w:r w:rsidRPr="00BC0C0C">
              <w:rPr>
                <w:color w:val="000000"/>
                <w:sz w:val="24"/>
                <w:szCs w:val="24"/>
                <w:lang w:eastAsia="zh-CN"/>
              </w:rPr>
              <w:t>п</w:t>
            </w:r>
            <w:proofErr w:type="gramEnd"/>
            <w:r w:rsidRPr="00BC0C0C">
              <w:rPr>
                <w:color w:val="000000"/>
                <w:sz w:val="24"/>
                <w:szCs w:val="24"/>
                <w:lang w:eastAsia="zh-CN"/>
              </w:rPr>
              <w:t>/п</w:t>
            </w:r>
          </w:p>
        </w:tc>
        <w:tc>
          <w:tcPr>
            <w:tcW w:w="323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Наименование организации</w:t>
            </w:r>
          </w:p>
        </w:tc>
        <w:tc>
          <w:tcPr>
            <w:tcW w:w="631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Информация о сформированных аварийных бригадах на объектах ЖКХ и в сфере эксплуатации жилищного фонда на территории Ардатовского</w:t>
            </w:r>
            <w:r w:rsidRPr="00BC0C0C">
              <w:rPr>
                <w:rFonts w:eastAsia="Calibri"/>
                <w:spacing w:val="2"/>
                <w:sz w:val="24"/>
                <w:szCs w:val="24"/>
              </w:rPr>
              <w:t xml:space="preserve"> муниципального округа Нижегородской области</w:t>
            </w:r>
          </w:p>
        </w:tc>
      </w:tr>
      <w:tr w:rsidR="007038FC" w:rsidRPr="00BC0C0C">
        <w:trPr>
          <w:trHeight w:val="20"/>
        </w:trPr>
        <w:tc>
          <w:tcPr>
            <w:tcW w:w="42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323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426"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всего бригад</w:t>
            </w:r>
          </w:p>
        </w:tc>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общая численность</w:t>
            </w:r>
          </w:p>
        </w:tc>
        <w:tc>
          <w:tcPr>
            <w:tcW w:w="883"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количество спецтехники</w:t>
            </w:r>
          </w:p>
        </w:tc>
        <w:tc>
          <w:tcPr>
            <w:tcW w:w="209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ind w:left="92" w:right="184"/>
              <w:jc w:val="center"/>
              <w:rPr>
                <w:sz w:val="24"/>
                <w:szCs w:val="24"/>
                <w:lang w:eastAsia="zh-CN"/>
              </w:rPr>
            </w:pPr>
            <w:r w:rsidRPr="00BC0C0C">
              <w:rPr>
                <w:color w:val="000000"/>
                <w:sz w:val="24"/>
                <w:szCs w:val="24"/>
                <w:lang w:eastAsia="zh-CN"/>
              </w:rPr>
              <w:t>в том числе аварийных бригад РСО</w:t>
            </w:r>
          </w:p>
        </w:tc>
        <w:tc>
          <w:tcPr>
            <w:tcW w:w="23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ind w:left="100" w:right="142"/>
              <w:jc w:val="center"/>
              <w:rPr>
                <w:sz w:val="24"/>
                <w:szCs w:val="24"/>
                <w:lang w:eastAsia="zh-CN"/>
              </w:rPr>
            </w:pPr>
            <w:r w:rsidRPr="00BC0C0C">
              <w:rPr>
                <w:color w:val="000000"/>
                <w:sz w:val="24"/>
                <w:szCs w:val="24"/>
                <w:lang w:eastAsia="zh-CN"/>
              </w:rPr>
              <w:t>в том числе организаций, осуществляющих эксплуатацию жилищного фонда (УК, ТСЖ, ТСН и др.)</w:t>
            </w:r>
          </w:p>
        </w:tc>
      </w:tr>
      <w:tr w:rsidR="007038FC" w:rsidRPr="00BC0C0C">
        <w:trPr>
          <w:cantSplit/>
          <w:trHeight w:val="2887"/>
        </w:trPr>
        <w:tc>
          <w:tcPr>
            <w:tcW w:w="42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323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4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55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8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4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всего бригад</w:t>
            </w:r>
          </w:p>
        </w:tc>
        <w:tc>
          <w:tcPr>
            <w:tcW w:w="8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общая численность</w:t>
            </w:r>
          </w:p>
        </w:tc>
        <w:tc>
          <w:tcPr>
            <w:tcW w:w="85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количество спецтехники</w:t>
            </w:r>
          </w:p>
        </w:tc>
        <w:tc>
          <w:tcPr>
            <w:tcW w:w="4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всего бригад</w:t>
            </w:r>
          </w:p>
        </w:tc>
        <w:tc>
          <w:tcPr>
            <w:tcW w:w="8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общая численность</w:t>
            </w:r>
          </w:p>
        </w:tc>
        <w:tc>
          <w:tcPr>
            <w:tcW w:w="11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038FC" w:rsidRPr="00BC0C0C" w:rsidRDefault="00DC2C8A">
            <w:pPr>
              <w:spacing w:line="276" w:lineRule="auto"/>
              <w:ind w:left="113" w:right="113"/>
              <w:jc w:val="center"/>
              <w:rPr>
                <w:sz w:val="24"/>
                <w:szCs w:val="24"/>
                <w:lang w:eastAsia="zh-CN"/>
              </w:rPr>
            </w:pPr>
            <w:r w:rsidRPr="00BC0C0C">
              <w:rPr>
                <w:color w:val="000000"/>
                <w:sz w:val="24"/>
                <w:szCs w:val="24"/>
                <w:lang w:eastAsia="zh-CN"/>
              </w:rPr>
              <w:t>количество спецтехники</w:t>
            </w:r>
          </w:p>
        </w:tc>
      </w:tr>
      <w:tr w:rsidR="007038FC" w:rsidRPr="00BC0C0C">
        <w:trPr>
          <w:trHeight w:val="20"/>
        </w:trPr>
        <w:tc>
          <w:tcPr>
            <w:tcW w:w="42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323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7038FC">
            <w:pPr>
              <w:spacing w:line="276" w:lineRule="auto"/>
              <w:jc w:val="center"/>
              <w:rPr>
                <w:sz w:val="24"/>
                <w:szCs w:val="24"/>
                <w:lang w:eastAsia="zh-CN"/>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чел.</w:t>
            </w:r>
          </w:p>
        </w:tc>
        <w:tc>
          <w:tcPr>
            <w:tcW w:w="8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c>
          <w:tcPr>
            <w:tcW w:w="4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чел.</w:t>
            </w:r>
          </w:p>
        </w:tc>
        <w:tc>
          <w:tcPr>
            <w:tcW w:w="8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c>
          <w:tcPr>
            <w:tcW w:w="4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чел.</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sz w:val="24"/>
                <w:szCs w:val="24"/>
                <w:lang w:eastAsia="zh-CN"/>
              </w:rPr>
            </w:pPr>
            <w:r w:rsidRPr="00BC0C0C">
              <w:rPr>
                <w:color w:val="000000"/>
                <w:sz w:val="24"/>
                <w:szCs w:val="24"/>
                <w:lang w:eastAsia="zh-CN"/>
              </w:rPr>
              <w:t>ед.</w:t>
            </w: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1</w:t>
            </w:r>
          </w:p>
        </w:tc>
        <w:tc>
          <w:tcPr>
            <w:tcW w:w="3233" w:type="dxa"/>
            <w:tcBorders>
              <w:top w:val="single" w:sz="4" w:space="0" w:color="000000"/>
              <w:left w:val="single" w:sz="4" w:space="0" w:color="000000"/>
              <w:right w:val="single" w:sz="4" w:space="0" w:color="000000"/>
            </w:tcBorders>
            <w:shd w:val="clear" w:color="auto" w:fill="auto"/>
            <w:vAlign w:val="center"/>
          </w:tcPr>
          <w:p w:rsidR="007038FC" w:rsidRPr="00BC0C0C" w:rsidRDefault="00DC2C8A">
            <w:pPr>
              <w:spacing w:line="276" w:lineRule="auto"/>
              <w:jc w:val="center"/>
              <w:rPr>
                <w:sz w:val="24"/>
                <w:szCs w:val="24"/>
              </w:rPr>
            </w:pPr>
            <w:r w:rsidRPr="00BC0C0C">
              <w:rPr>
                <w:sz w:val="24"/>
                <w:szCs w:val="24"/>
              </w:rPr>
              <w:t>МУП «Водосток»</w:t>
            </w:r>
          </w:p>
        </w:tc>
        <w:tc>
          <w:tcPr>
            <w:tcW w:w="426"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3</w:t>
            </w:r>
          </w:p>
        </w:tc>
        <w:tc>
          <w:tcPr>
            <w:tcW w:w="559"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8</w:t>
            </w:r>
          </w:p>
        </w:tc>
        <w:tc>
          <w:tcPr>
            <w:tcW w:w="883"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404"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837"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6</w:t>
            </w:r>
          </w:p>
        </w:tc>
        <w:tc>
          <w:tcPr>
            <w:tcW w:w="857" w:type="dxa"/>
            <w:tcBorders>
              <w:top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404" w:type="dxa"/>
            <w:tcBorders>
              <w:top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top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top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2</w:t>
            </w:r>
          </w:p>
        </w:tc>
        <w:tc>
          <w:tcPr>
            <w:tcW w:w="3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ООО</w:t>
            </w:r>
          </w:p>
          <w:p w:rsidR="007038FC" w:rsidRPr="00BC0C0C" w:rsidRDefault="00DC2C8A">
            <w:pPr>
              <w:spacing w:line="276" w:lineRule="auto"/>
              <w:jc w:val="center"/>
              <w:rPr>
                <w:color w:val="000000"/>
                <w:sz w:val="24"/>
                <w:szCs w:val="24"/>
              </w:rPr>
            </w:pPr>
            <w:r w:rsidRPr="00BC0C0C">
              <w:rPr>
                <w:color w:val="000000"/>
                <w:sz w:val="24"/>
                <w:szCs w:val="24"/>
              </w:rPr>
              <w:t>«Тепловые сети»</w:t>
            </w:r>
          </w:p>
        </w:tc>
        <w:tc>
          <w:tcPr>
            <w:tcW w:w="426"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c>
          <w:tcPr>
            <w:tcW w:w="559"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4</w:t>
            </w:r>
          </w:p>
        </w:tc>
        <w:tc>
          <w:tcPr>
            <w:tcW w:w="883"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404"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c>
          <w:tcPr>
            <w:tcW w:w="837"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4</w:t>
            </w:r>
          </w:p>
        </w:tc>
        <w:tc>
          <w:tcPr>
            <w:tcW w:w="857" w:type="dxa"/>
            <w:tcBorders>
              <w:top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404" w:type="dxa"/>
            <w:tcBorders>
              <w:top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top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top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3</w:t>
            </w:r>
          </w:p>
        </w:tc>
        <w:tc>
          <w:tcPr>
            <w:tcW w:w="3233" w:type="dxa"/>
            <w:tcBorders>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spacing w:val="2"/>
                <w:sz w:val="24"/>
                <w:szCs w:val="24"/>
                <w:highlight w:val="white"/>
              </w:rPr>
            </w:pPr>
            <w:r w:rsidRPr="00BC0C0C">
              <w:rPr>
                <w:rFonts w:eastAsia="NSimSun"/>
                <w:color w:val="000000"/>
                <w:spacing w:val="2"/>
                <w:sz w:val="24"/>
                <w:szCs w:val="24"/>
                <w:highlight w:val="white"/>
                <w:lang w:eastAsia="zh-CN" w:bidi="hi-IN"/>
              </w:rPr>
              <w:t xml:space="preserve">Предупреждения и ликвидации ЧС на объектах газоснабжения (ОАО </w:t>
            </w:r>
            <w:proofErr w:type="spellStart"/>
            <w:r w:rsidRPr="00BC0C0C">
              <w:rPr>
                <w:rFonts w:eastAsia="NSimSun"/>
                <w:color w:val="000000"/>
                <w:spacing w:val="2"/>
                <w:sz w:val="24"/>
                <w:szCs w:val="24"/>
                <w:highlight w:val="white"/>
                <w:lang w:eastAsia="zh-CN" w:bidi="hi-IN"/>
              </w:rPr>
              <w:t>Нижегородоблгаз</w:t>
            </w:r>
            <w:proofErr w:type="spellEnd"/>
            <w:r w:rsidRPr="00BC0C0C">
              <w:rPr>
                <w:rFonts w:eastAsia="NSimSun"/>
                <w:color w:val="000000"/>
                <w:spacing w:val="2"/>
                <w:sz w:val="24"/>
                <w:szCs w:val="24"/>
                <w:highlight w:val="white"/>
                <w:lang w:eastAsia="zh-CN" w:bidi="hi-IN"/>
              </w:rPr>
              <w:t xml:space="preserve"> филиал №5 Ардатовская РЭГС)</w:t>
            </w:r>
          </w:p>
        </w:tc>
        <w:tc>
          <w:tcPr>
            <w:tcW w:w="426"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w:t>
            </w:r>
          </w:p>
        </w:tc>
        <w:tc>
          <w:tcPr>
            <w:tcW w:w="559"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20</w:t>
            </w:r>
          </w:p>
        </w:tc>
        <w:tc>
          <w:tcPr>
            <w:tcW w:w="883"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10</w:t>
            </w:r>
          </w:p>
        </w:tc>
        <w:tc>
          <w:tcPr>
            <w:tcW w:w="404"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w:t>
            </w:r>
          </w:p>
        </w:tc>
        <w:tc>
          <w:tcPr>
            <w:tcW w:w="837"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20</w:t>
            </w:r>
          </w:p>
        </w:tc>
        <w:tc>
          <w:tcPr>
            <w:tcW w:w="857"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10</w:t>
            </w:r>
          </w:p>
        </w:tc>
        <w:tc>
          <w:tcPr>
            <w:tcW w:w="404"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4</w:t>
            </w:r>
          </w:p>
        </w:tc>
        <w:tc>
          <w:tcPr>
            <w:tcW w:w="3233" w:type="dxa"/>
            <w:tcBorders>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spacing w:val="2"/>
                <w:sz w:val="24"/>
                <w:szCs w:val="24"/>
                <w:highlight w:val="white"/>
              </w:rPr>
            </w:pPr>
            <w:r w:rsidRPr="00BC0C0C">
              <w:rPr>
                <w:rFonts w:eastAsia="NSimSun"/>
                <w:color w:val="000000"/>
                <w:spacing w:val="2"/>
                <w:sz w:val="24"/>
                <w:szCs w:val="24"/>
                <w:highlight w:val="white"/>
                <w:lang w:eastAsia="zh-CN" w:bidi="hi-IN"/>
              </w:rPr>
              <w:t xml:space="preserve">Предупреждения и ликвидации ЧС на объектах топливно-энергетического комплекса (ОАО «МРСК Центра и Приволжья» филиал «Нижновэнерго» ПО </w:t>
            </w:r>
            <w:proofErr w:type="spellStart"/>
            <w:r w:rsidRPr="00BC0C0C">
              <w:rPr>
                <w:rFonts w:eastAsia="NSimSun"/>
                <w:color w:val="000000"/>
                <w:spacing w:val="2"/>
                <w:sz w:val="24"/>
                <w:szCs w:val="24"/>
                <w:highlight w:val="white"/>
                <w:lang w:eastAsia="zh-CN" w:bidi="hi-IN"/>
              </w:rPr>
              <w:t>Навашинские</w:t>
            </w:r>
            <w:proofErr w:type="spellEnd"/>
            <w:r w:rsidRPr="00BC0C0C">
              <w:rPr>
                <w:rFonts w:eastAsia="NSimSun"/>
                <w:color w:val="000000"/>
                <w:spacing w:val="2"/>
                <w:sz w:val="24"/>
                <w:szCs w:val="24"/>
                <w:highlight w:val="white"/>
                <w:lang w:eastAsia="zh-CN" w:bidi="hi-IN"/>
              </w:rPr>
              <w:t xml:space="preserve"> электрические сети </w:t>
            </w:r>
            <w:proofErr w:type="spellStart"/>
            <w:r w:rsidRPr="00BC0C0C">
              <w:rPr>
                <w:rFonts w:eastAsia="NSimSun"/>
                <w:color w:val="000000"/>
                <w:spacing w:val="2"/>
                <w:sz w:val="24"/>
                <w:szCs w:val="24"/>
                <w:highlight w:val="white"/>
                <w:lang w:eastAsia="zh-CN" w:bidi="hi-IN"/>
              </w:rPr>
              <w:t>Ардатовские</w:t>
            </w:r>
            <w:proofErr w:type="spellEnd"/>
            <w:r w:rsidRPr="00BC0C0C">
              <w:rPr>
                <w:rFonts w:eastAsia="NSimSun"/>
                <w:color w:val="000000"/>
                <w:spacing w:val="2"/>
                <w:sz w:val="24"/>
                <w:szCs w:val="24"/>
                <w:highlight w:val="white"/>
                <w:lang w:eastAsia="zh-CN" w:bidi="hi-IN"/>
              </w:rPr>
              <w:t xml:space="preserve"> РЭС)</w:t>
            </w:r>
          </w:p>
        </w:tc>
        <w:tc>
          <w:tcPr>
            <w:tcW w:w="426"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w:t>
            </w:r>
          </w:p>
        </w:tc>
        <w:tc>
          <w:tcPr>
            <w:tcW w:w="559"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38</w:t>
            </w:r>
          </w:p>
        </w:tc>
        <w:tc>
          <w:tcPr>
            <w:tcW w:w="883"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13</w:t>
            </w:r>
          </w:p>
        </w:tc>
        <w:tc>
          <w:tcPr>
            <w:tcW w:w="404"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w:t>
            </w:r>
          </w:p>
        </w:tc>
        <w:tc>
          <w:tcPr>
            <w:tcW w:w="837"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38</w:t>
            </w:r>
          </w:p>
        </w:tc>
        <w:tc>
          <w:tcPr>
            <w:tcW w:w="857" w:type="dxa"/>
            <w:tcBorders>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13</w:t>
            </w:r>
          </w:p>
        </w:tc>
        <w:tc>
          <w:tcPr>
            <w:tcW w:w="404"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5</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spacing w:val="2"/>
                <w:sz w:val="24"/>
                <w:szCs w:val="24"/>
                <w:highlight w:val="white"/>
              </w:rPr>
            </w:pPr>
            <w:r w:rsidRPr="00BC0C0C">
              <w:rPr>
                <w:rFonts w:eastAsia="NSimSun"/>
                <w:color w:val="000000"/>
                <w:spacing w:val="2"/>
                <w:sz w:val="24"/>
                <w:szCs w:val="24"/>
                <w:highlight w:val="white"/>
                <w:lang w:eastAsia="zh-CN" w:bidi="hi-IN"/>
              </w:rPr>
              <w:t>Пожарно-спасательная часть № 103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45</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11</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6</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pacing w:val="2"/>
                <w:sz w:val="24"/>
                <w:szCs w:val="24"/>
                <w:highlight w:val="white"/>
                <w:lang w:eastAsia="zh-CN" w:bidi="hi-IN"/>
              </w:rPr>
            </w:pPr>
            <w:r w:rsidRPr="00BC0C0C">
              <w:rPr>
                <w:rFonts w:eastAsia="NSimSun"/>
                <w:color w:val="000000"/>
                <w:spacing w:val="2"/>
                <w:sz w:val="24"/>
                <w:szCs w:val="24"/>
                <w:highlight w:val="white"/>
                <w:lang w:eastAsia="zh-CN" w:bidi="hi-IN"/>
              </w:rPr>
              <w:t>ООО «УК Ардатов»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3</w:t>
            </w: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7</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pacing w:val="2"/>
                <w:sz w:val="24"/>
                <w:szCs w:val="24"/>
                <w:highlight w:val="white"/>
                <w:lang w:eastAsia="zh-CN" w:bidi="hi-IN"/>
              </w:rPr>
            </w:pPr>
            <w:r w:rsidRPr="00BC0C0C">
              <w:rPr>
                <w:rFonts w:eastAsia="NSimSun"/>
                <w:color w:val="000000"/>
                <w:spacing w:val="2"/>
                <w:sz w:val="24"/>
                <w:szCs w:val="24"/>
                <w:highlight w:val="white"/>
                <w:lang w:eastAsia="zh-CN" w:bidi="hi-IN"/>
              </w:rPr>
              <w:t>ООО «Восход-ЖКХ»</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7038FC">
            <w:pPr>
              <w:spacing w:line="276" w:lineRule="auto"/>
              <w:jc w:val="center"/>
              <w:rPr>
                <w:color w:val="000000"/>
                <w:sz w:val="24"/>
                <w:szCs w:val="24"/>
              </w:rPr>
            </w:pP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8</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pacing w:val="2"/>
                <w:sz w:val="24"/>
                <w:szCs w:val="24"/>
                <w:highlight w:val="white"/>
                <w:lang w:eastAsia="zh-CN" w:bidi="hi-IN"/>
              </w:rPr>
            </w:pPr>
            <w:r w:rsidRPr="00BC0C0C">
              <w:rPr>
                <w:rFonts w:eastAsia="NSimSun"/>
                <w:color w:val="000000"/>
                <w:spacing w:val="2"/>
                <w:sz w:val="24"/>
                <w:szCs w:val="24"/>
                <w:highlight w:val="white"/>
                <w:lang w:eastAsia="zh-CN" w:bidi="hi-IN"/>
              </w:rPr>
              <w:t>ООО «</w:t>
            </w:r>
            <w:proofErr w:type="spellStart"/>
            <w:r w:rsidRPr="00BC0C0C">
              <w:rPr>
                <w:rFonts w:eastAsia="NSimSun"/>
                <w:color w:val="000000"/>
                <w:spacing w:val="2"/>
                <w:sz w:val="24"/>
                <w:szCs w:val="24"/>
                <w:highlight w:val="white"/>
                <w:lang w:eastAsia="zh-CN" w:bidi="hi-IN"/>
              </w:rPr>
              <w:t>АрдатовПрофи</w:t>
            </w:r>
            <w:proofErr w:type="spellEnd"/>
            <w:r w:rsidRPr="00BC0C0C">
              <w:rPr>
                <w:rFonts w:eastAsia="NSimSun"/>
                <w:color w:val="000000"/>
                <w:spacing w:val="2"/>
                <w:sz w:val="24"/>
                <w:szCs w:val="24"/>
                <w:highlight w:val="white"/>
                <w:lang w:eastAsia="zh-CN" w:bidi="hi-I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r>
      <w:tr w:rsidR="007038FC" w:rsidRPr="00BC0C0C">
        <w:trPr>
          <w:trHeight w:val="20"/>
        </w:trPr>
        <w:tc>
          <w:tcPr>
            <w:tcW w:w="4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38FC" w:rsidRPr="00BC0C0C" w:rsidRDefault="00DC2C8A">
            <w:pPr>
              <w:spacing w:line="276" w:lineRule="auto"/>
              <w:jc w:val="center"/>
              <w:rPr>
                <w:color w:val="000000"/>
                <w:sz w:val="24"/>
                <w:szCs w:val="24"/>
                <w:lang w:eastAsia="zh-CN"/>
              </w:rPr>
            </w:pPr>
            <w:r w:rsidRPr="00BC0C0C">
              <w:rPr>
                <w:color w:val="000000"/>
                <w:sz w:val="24"/>
                <w:szCs w:val="24"/>
                <w:lang w:eastAsia="zh-CN"/>
              </w:rPr>
              <w:t>9</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pacing w:val="2"/>
                <w:sz w:val="24"/>
                <w:szCs w:val="24"/>
                <w:highlight w:val="white"/>
                <w:lang w:eastAsia="zh-CN" w:bidi="hi-IN"/>
              </w:rPr>
            </w:pPr>
            <w:r w:rsidRPr="00BC0C0C">
              <w:rPr>
                <w:rFonts w:eastAsia="NSimSun"/>
                <w:color w:val="000000"/>
                <w:spacing w:val="2"/>
                <w:sz w:val="24"/>
                <w:szCs w:val="24"/>
                <w:highlight w:val="white"/>
                <w:lang w:eastAsia="zh-CN" w:bidi="hi-IN"/>
              </w:rPr>
              <w:t xml:space="preserve">ИП </w:t>
            </w:r>
            <w:proofErr w:type="spellStart"/>
            <w:r w:rsidRPr="00BC0C0C">
              <w:rPr>
                <w:rFonts w:eastAsia="NSimSun"/>
                <w:color w:val="000000"/>
                <w:spacing w:val="2"/>
                <w:sz w:val="24"/>
                <w:szCs w:val="24"/>
                <w:highlight w:val="white"/>
                <w:lang w:eastAsia="zh-CN" w:bidi="hi-IN"/>
              </w:rPr>
              <w:t>Курман</w:t>
            </w:r>
            <w:proofErr w:type="spellEnd"/>
            <w:r w:rsidRPr="00BC0C0C">
              <w:rPr>
                <w:rFonts w:eastAsia="NSimSun"/>
                <w:color w:val="000000"/>
                <w:spacing w:val="2"/>
                <w:sz w:val="24"/>
                <w:szCs w:val="24"/>
                <w:highlight w:val="white"/>
                <w:lang w:eastAsia="zh-CN" w:bidi="hi-IN"/>
              </w:rPr>
              <w:t xml:space="preserve"> В.И.</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038FC" w:rsidRPr="00BC0C0C" w:rsidRDefault="00DC2C8A">
            <w:pPr>
              <w:spacing w:before="246" w:line="276" w:lineRule="auto"/>
              <w:jc w:val="center"/>
              <w:rPr>
                <w:rFonts w:eastAsia="NSimSun"/>
                <w:color w:val="000000"/>
                <w:sz w:val="24"/>
                <w:szCs w:val="24"/>
                <w:lang w:eastAsia="zh-CN" w:bidi="hi-IN"/>
              </w:rPr>
            </w:pPr>
            <w:r w:rsidRPr="00BC0C0C">
              <w:rPr>
                <w:rFonts w:eastAsia="NSimSun"/>
                <w:color w:val="000000"/>
                <w:sz w:val="24"/>
                <w:szCs w:val="24"/>
                <w:lang w:eastAsia="zh-CN" w:bidi="hi-IN"/>
              </w:rPr>
              <w:t>1</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8FC" w:rsidRPr="00BC0C0C" w:rsidRDefault="00DC2C8A">
            <w:pPr>
              <w:spacing w:line="276" w:lineRule="auto"/>
              <w:jc w:val="center"/>
              <w:rPr>
                <w:color w:val="000000"/>
                <w:sz w:val="24"/>
                <w:szCs w:val="24"/>
              </w:rPr>
            </w:pPr>
            <w:r w:rsidRPr="00BC0C0C">
              <w:rPr>
                <w:color w:val="000000"/>
                <w:sz w:val="24"/>
                <w:szCs w:val="24"/>
              </w:rPr>
              <w:t>1</w:t>
            </w:r>
          </w:p>
        </w:tc>
      </w:tr>
    </w:tbl>
    <w:p w:rsidR="007038FC" w:rsidRPr="00BC0C0C" w:rsidRDefault="007038FC">
      <w:pPr>
        <w:widowControl w:val="0"/>
        <w:spacing w:line="276" w:lineRule="auto"/>
        <w:ind w:firstLine="720"/>
        <w:jc w:val="both"/>
        <w:rPr>
          <w:sz w:val="24"/>
          <w:szCs w:val="24"/>
          <w:lang w:eastAsia="zh-CN"/>
        </w:rPr>
      </w:pPr>
    </w:p>
    <w:p w:rsidR="007038FC" w:rsidRPr="00BC0C0C" w:rsidRDefault="00DC2C8A">
      <w:pPr>
        <w:widowControl w:val="0"/>
        <w:spacing w:line="276" w:lineRule="auto"/>
        <w:ind w:firstLine="720"/>
        <w:jc w:val="both"/>
        <w:rPr>
          <w:sz w:val="24"/>
          <w:szCs w:val="24"/>
          <w:lang w:eastAsia="zh-CN"/>
        </w:rPr>
      </w:pPr>
      <w:r w:rsidRPr="00BC0C0C">
        <w:rPr>
          <w:sz w:val="24"/>
          <w:szCs w:val="24"/>
          <w:lang w:eastAsia="zh-CN"/>
        </w:rPr>
        <w:t xml:space="preserve">3.3. Обеспечение правильности ликвидации последствий </w:t>
      </w:r>
      <w:r w:rsidRPr="00BC0C0C">
        <w:rPr>
          <w:rFonts w:eastAsia="Calibri"/>
          <w:spacing w:val="2"/>
          <w:sz w:val="24"/>
          <w:szCs w:val="24"/>
        </w:rPr>
        <w:t>технологических нарушений</w:t>
      </w:r>
      <w:r w:rsidRPr="00BC0C0C">
        <w:rPr>
          <w:sz w:val="24"/>
          <w:szCs w:val="24"/>
          <w:lang w:eastAsia="zh-CN"/>
        </w:rPr>
        <w:t xml:space="preserve"> и минимизации ущерба от их возникновения во многом зависит от согласованности действий всех участников и ответственных лиц.</w:t>
      </w:r>
    </w:p>
    <w:p w:rsidR="007038FC" w:rsidRPr="00BC0C0C" w:rsidRDefault="00DC2C8A">
      <w:pPr>
        <w:spacing w:line="276" w:lineRule="auto"/>
        <w:ind w:firstLine="720"/>
        <w:jc w:val="both"/>
        <w:rPr>
          <w:sz w:val="24"/>
          <w:szCs w:val="24"/>
        </w:rPr>
      </w:pPr>
      <w:r w:rsidRPr="00BC0C0C">
        <w:rPr>
          <w:sz w:val="24"/>
          <w:szCs w:val="24"/>
        </w:rPr>
        <w:lastRenderedPageBreak/>
        <w:t xml:space="preserve">Все ответственные лица обязаны </w:t>
      </w:r>
      <w:proofErr w:type="spellStart"/>
      <w:r w:rsidRPr="00BC0C0C">
        <w:rPr>
          <w:sz w:val="24"/>
          <w:szCs w:val="24"/>
        </w:rPr>
        <w:t>четко</w:t>
      </w:r>
      <w:proofErr w:type="spellEnd"/>
      <w:r w:rsidRPr="00BC0C0C">
        <w:rPr>
          <w:sz w:val="24"/>
          <w:szCs w:val="24"/>
        </w:rPr>
        <w:t xml:space="preserve"> знать и строго выполнять установленный порядок своих действий.</w:t>
      </w:r>
    </w:p>
    <w:p w:rsidR="007038FC" w:rsidRPr="00BC0C0C" w:rsidRDefault="00DC2C8A">
      <w:pPr>
        <w:spacing w:line="276" w:lineRule="auto"/>
        <w:ind w:firstLine="720"/>
        <w:jc w:val="both"/>
        <w:rPr>
          <w:rFonts w:eastAsia="Calibri"/>
          <w:spacing w:val="2"/>
          <w:sz w:val="24"/>
          <w:szCs w:val="24"/>
        </w:rPr>
      </w:pPr>
      <w:r w:rsidRPr="00BC0C0C">
        <w:rPr>
          <w:sz w:val="24"/>
          <w:szCs w:val="24"/>
        </w:rPr>
        <w:t xml:space="preserve">Информация об ответственных лицах Ардатовского муниципального округа </w:t>
      </w:r>
      <w:r w:rsidRPr="00BC0C0C">
        <w:rPr>
          <w:rFonts w:eastAsia="Calibri"/>
          <w:spacing w:val="2"/>
          <w:sz w:val="24"/>
          <w:szCs w:val="24"/>
        </w:rPr>
        <w:t>Нижегородской области</w:t>
      </w:r>
      <w:r w:rsidRPr="00BC0C0C">
        <w:rPr>
          <w:sz w:val="24"/>
          <w:szCs w:val="24"/>
        </w:rPr>
        <w:t xml:space="preserve"> приведена в Приложении 2</w:t>
      </w:r>
      <w:r w:rsidRPr="00BC0C0C">
        <w:rPr>
          <w:rFonts w:eastAsia="Calibri"/>
          <w:spacing w:val="2"/>
          <w:sz w:val="24"/>
          <w:szCs w:val="24"/>
        </w:rPr>
        <w:t xml:space="preserve"> к Порядку.</w:t>
      </w:r>
    </w:p>
    <w:p w:rsidR="007038FC" w:rsidRPr="00BC0C0C" w:rsidRDefault="00DC2C8A">
      <w:pPr>
        <w:spacing w:line="276" w:lineRule="auto"/>
        <w:ind w:firstLine="720"/>
        <w:jc w:val="both"/>
        <w:rPr>
          <w:sz w:val="24"/>
          <w:szCs w:val="24"/>
          <w:lang w:eastAsia="zh-CN"/>
        </w:rPr>
      </w:pPr>
      <w:r w:rsidRPr="00BC0C0C">
        <w:rPr>
          <w:sz w:val="24"/>
          <w:szCs w:val="24"/>
        </w:rPr>
        <w:t>3.4.</w:t>
      </w:r>
      <w:r w:rsidRPr="00BC0C0C">
        <w:rPr>
          <w:sz w:val="24"/>
          <w:szCs w:val="24"/>
          <w:lang w:eastAsia="zh-CN"/>
        </w:rPr>
        <w:t xml:space="preserve"> Телефоны для оперативной связи приведены в Приложении 3 </w:t>
      </w:r>
      <w:r w:rsidRPr="00BC0C0C">
        <w:rPr>
          <w:rFonts w:eastAsia="Calibri"/>
          <w:spacing w:val="2"/>
          <w:sz w:val="24"/>
          <w:szCs w:val="24"/>
        </w:rPr>
        <w:t>к Порядку.</w:t>
      </w:r>
    </w:p>
    <w:p w:rsidR="007038FC" w:rsidRPr="00BC0C0C" w:rsidRDefault="007038FC">
      <w:pPr>
        <w:shd w:val="clear" w:color="auto" w:fill="FFFFFF"/>
        <w:snapToGrid/>
        <w:spacing w:line="276" w:lineRule="auto"/>
        <w:ind w:firstLine="709"/>
        <w:jc w:val="center"/>
        <w:textAlignment w:val="baseline"/>
        <w:rPr>
          <w:rFonts w:eastAsia="Calibri"/>
          <w:b/>
          <w:spacing w:val="2"/>
          <w:sz w:val="24"/>
          <w:szCs w:val="24"/>
        </w:rPr>
      </w:pP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 xml:space="preserve">4. Порядок и процедура организации взаимодействия сил и средств, а также организаций, функционирующих в системах теплоснабжения, на основании </w:t>
      </w:r>
      <w:proofErr w:type="spellStart"/>
      <w:r w:rsidRPr="00BC0C0C">
        <w:rPr>
          <w:rFonts w:eastAsia="Calibri"/>
          <w:b/>
          <w:spacing w:val="2"/>
          <w:sz w:val="24"/>
          <w:szCs w:val="24"/>
        </w:rPr>
        <w:t>заключенных</w:t>
      </w:r>
      <w:proofErr w:type="spellEnd"/>
      <w:r w:rsidRPr="00BC0C0C">
        <w:rPr>
          <w:rFonts w:eastAsia="Calibri"/>
          <w:b/>
          <w:spacing w:val="2"/>
          <w:sz w:val="24"/>
          <w:szCs w:val="24"/>
        </w:rPr>
        <w:t xml:space="preserve"> соглашений об управлении системами теплоснабжения</w:t>
      </w:r>
    </w:p>
    <w:p w:rsidR="007038FC" w:rsidRPr="00BC0C0C" w:rsidRDefault="00DC2C8A">
      <w:pPr>
        <w:shd w:val="clear" w:color="auto" w:fill="FFFFFF"/>
        <w:snapToGrid/>
        <w:spacing w:line="276" w:lineRule="auto"/>
        <w:ind w:firstLine="709"/>
        <w:jc w:val="both"/>
        <w:textAlignment w:val="baseline"/>
        <w:rPr>
          <w:rFonts w:eastAsia="Calibri"/>
          <w:bCs/>
          <w:spacing w:val="2"/>
          <w:sz w:val="24"/>
          <w:szCs w:val="24"/>
        </w:rPr>
      </w:pPr>
      <w:r w:rsidRPr="00BC0C0C">
        <w:rPr>
          <w:rFonts w:eastAsia="Calibri"/>
          <w:spacing w:val="2"/>
          <w:sz w:val="24"/>
          <w:szCs w:val="24"/>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sidRPr="00BC0C0C">
        <w:rPr>
          <w:rFonts w:eastAsia="Calibri"/>
          <w:bCs/>
          <w:spacing w:val="2"/>
          <w:sz w:val="24"/>
          <w:szCs w:val="24"/>
        </w:rPr>
        <w:t xml:space="preserve">Правительства Нижегородской области от 27 декабря 2005 г. </w:t>
      </w:r>
      <w:r w:rsidRPr="00BC0C0C">
        <w:rPr>
          <w:rFonts w:eastAsia="Calibri"/>
          <w:bCs/>
          <w:spacing w:val="2"/>
          <w:sz w:val="24"/>
          <w:szCs w:val="24"/>
        </w:rPr>
        <w:br/>
        <w:t>№ 323 «О единой системе оперативно-диспетчерского управления при авариях и чрезвычайных ситуациях Нижегородской области».</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 Уточнить у сообщившего лица координаты места повреждения (подробный адрес, ориентиры и т.д.), выяснить, по возможности, какой элемент тепловой сети </w:t>
      </w:r>
      <w:proofErr w:type="spellStart"/>
      <w:r w:rsidRPr="00BC0C0C">
        <w:rPr>
          <w:rFonts w:eastAsia="Calibri"/>
          <w:spacing w:val="2"/>
          <w:sz w:val="24"/>
          <w:szCs w:val="24"/>
        </w:rPr>
        <w:t>поврежден</w:t>
      </w:r>
      <w:proofErr w:type="spellEnd"/>
      <w:r w:rsidRPr="00BC0C0C">
        <w:rPr>
          <w:rFonts w:eastAsia="Calibri"/>
          <w:spacing w:val="2"/>
          <w:sz w:val="24"/>
          <w:szCs w:val="24"/>
        </w:rPr>
        <w:t>, характер повреждения.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4.2.2. Немедленно направить к месту повреждения аварийно-восстановительные бригады.</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4.2.5. Получив точную информацию о характере и месте повреждения, принять срочные меры по отключению </w:t>
      </w:r>
      <w:proofErr w:type="spellStart"/>
      <w:r w:rsidRPr="00BC0C0C">
        <w:rPr>
          <w:rFonts w:eastAsia="Calibri"/>
          <w:spacing w:val="2"/>
          <w:sz w:val="24"/>
          <w:szCs w:val="24"/>
        </w:rPr>
        <w:t>поврежденного</w:t>
      </w:r>
      <w:proofErr w:type="spellEnd"/>
      <w:r w:rsidRPr="00BC0C0C">
        <w:rPr>
          <w:rFonts w:eastAsia="Calibri"/>
          <w:spacing w:val="2"/>
          <w:sz w:val="24"/>
          <w:szCs w:val="24"/>
        </w:rPr>
        <w:t xml:space="preserve"> участка тепловой сети.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4.2.6. Принять меры по ликвидации повреждения и по предотвращению развития технологических нарушений (по локализации повреждения), усугубления </w:t>
      </w:r>
      <w:proofErr w:type="spellStart"/>
      <w:r w:rsidRPr="00BC0C0C">
        <w:rPr>
          <w:rFonts w:eastAsia="Calibri"/>
          <w:spacing w:val="2"/>
          <w:sz w:val="24"/>
          <w:szCs w:val="24"/>
        </w:rPr>
        <w:t>ее</w:t>
      </w:r>
      <w:proofErr w:type="spellEnd"/>
      <w:r w:rsidRPr="00BC0C0C">
        <w:rPr>
          <w:rFonts w:eastAsia="Calibri"/>
          <w:spacing w:val="2"/>
          <w:sz w:val="24"/>
          <w:szCs w:val="24"/>
        </w:rPr>
        <w:t xml:space="preserve"> последствий и восстановлению нормального режима работы тепловой сети.</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4.2.7. Вести записи обо всех действиях в оперативном журнале. Запись всех диспетчерских оперативных переговоров по ликвидации повреждения </w:t>
      </w:r>
      <w:proofErr w:type="spellStart"/>
      <w:r w:rsidRPr="00BC0C0C">
        <w:rPr>
          <w:rFonts w:eastAsia="Calibri"/>
          <w:spacing w:val="2"/>
          <w:sz w:val="24"/>
          <w:szCs w:val="24"/>
        </w:rPr>
        <w:t>ведется</w:t>
      </w:r>
      <w:proofErr w:type="spellEnd"/>
      <w:r w:rsidRPr="00BC0C0C">
        <w:rPr>
          <w:rFonts w:eastAsia="Calibri"/>
          <w:spacing w:val="2"/>
          <w:sz w:val="24"/>
          <w:szCs w:val="24"/>
        </w:rPr>
        <w:t xml:space="preserve"> в автоматическом режиме.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lastRenderedPageBreak/>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4.2.10. </w:t>
      </w:r>
      <w:proofErr w:type="gramStart"/>
      <w:r w:rsidRPr="00BC0C0C">
        <w:rPr>
          <w:rFonts w:eastAsia="Calibri"/>
          <w:spacing w:val="2"/>
          <w:sz w:val="24"/>
          <w:szCs w:val="24"/>
        </w:rPr>
        <w:t xml:space="preserve">Если работа по ликвидации повреждения по своему </w:t>
      </w:r>
      <w:proofErr w:type="spellStart"/>
      <w:r w:rsidRPr="00BC0C0C">
        <w:rPr>
          <w:rFonts w:eastAsia="Calibri"/>
          <w:spacing w:val="2"/>
          <w:sz w:val="24"/>
          <w:szCs w:val="24"/>
        </w:rPr>
        <w:t>объему</w:t>
      </w:r>
      <w:proofErr w:type="spellEnd"/>
      <w:r w:rsidRPr="00BC0C0C">
        <w:rPr>
          <w:rFonts w:eastAsia="Calibri"/>
          <w:spacing w:val="2"/>
          <w:sz w:val="24"/>
          <w:szCs w:val="24"/>
        </w:rPr>
        <w:t xml:space="preserve">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w:t>
      </w:r>
      <w:proofErr w:type="spellStart"/>
      <w:r w:rsidRPr="00BC0C0C">
        <w:rPr>
          <w:rFonts w:eastAsia="Calibri"/>
          <w:spacing w:val="2"/>
          <w:sz w:val="24"/>
          <w:szCs w:val="24"/>
        </w:rPr>
        <w:t>заключенные</w:t>
      </w:r>
      <w:proofErr w:type="spellEnd"/>
      <w:r w:rsidRPr="00BC0C0C">
        <w:rPr>
          <w:rFonts w:eastAsia="Calibri"/>
          <w:spacing w:val="2"/>
          <w:sz w:val="24"/>
          <w:szCs w:val="24"/>
        </w:rPr>
        <w:t xml:space="preserve"> договоры с теплоснабжающей</w:t>
      </w:r>
      <w:proofErr w:type="gramEnd"/>
      <w:r w:rsidRPr="00BC0C0C">
        <w:rPr>
          <w:rFonts w:eastAsia="Calibri"/>
          <w:spacing w:val="2"/>
          <w:sz w:val="24"/>
          <w:szCs w:val="24"/>
        </w:rPr>
        <w:t xml:space="preserve"> организацией.</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4.2.12. Работы по ликвидации технологического нарушения ведутся круглосуточно. </w:t>
      </w:r>
      <w:proofErr w:type="spellStart"/>
      <w:r w:rsidRPr="00BC0C0C">
        <w:rPr>
          <w:rFonts w:eastAsia="Calibri"/>
          <w:spacing w:val="2"/>
          <w:sz w:val="24"/>
          <w:szCs w:val="24"/>
        </w:rPr>
        <w:t>Приемка</w:t>
      </w:r>
      <w:proofErr w:type="spellEnd"/>
      <w:r w:rsidRPr="00BC0C0C">
        <w:rPr>
          <w:rFonts w:eastAsia="Calibri"/>
          <w:spacing w:val="2"/>
          <w:sz w:val="24"/>
          <w:szCs w:val="24"/>
        </w:rPr>
        <w:t xml:space="preserve">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w:t>
      </w:r>
      <w:proofErr w:type="spellStart"/>
      <w:r w:rsidRPr="00BC0C0C">
        <w:rPr>
          <w:rFonts w:eastAsia="Calibri"/>
          <w:spacing w:val="2"/>
          <w:sz w:val="24"/>
          <w:szCs w:val="24"/>
        </w:rPr>
        <w:t>ее</w:t>
      </w:r>
      <w:proofErr w:type="spellEnd"/>
      <w:r w:rsidRPr="00BC0C0C">
        <w:rPr>
          <w:rFonts w:eastAsia="Calibri"/>
          <w:spacing w:val="2"/>
          <w:sz w:val="24"/>
          <w:szCs w:val="24"/>
        </w:rPr>
        <w:t xml:space="preserve"> характера допускается сдача смены по разрешению главного инженера теплоснабжающей организации.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4.2.14. Включение отремонтированного после повреждения участка тепловой сети производится после </w:t>
      </w:r>
      <w:proofErr w:type="spellStart"/>
      <w:r w:rsidRPr="00BC0C0C">
        <w:rPr>
          <w:rFonts w:eastAsia="Calibri"/>
          <w:spacing w:val="2"/>
          <w:sz w:val="24"/>
          <w:szCs w:val="24"/>
        </w:rPr>
        <w:t>приемки</w:t>
      </w:r>
      <w:proofErr w:type="spellEnd"/>
      <w:r w:rsidRPr="00BC0C0C">
        <w:rPr>
          <w:rFonts w:eastAsia="Calibri"/>
          <w:spacing w:val="2"/>
          <w:sz w:val="24"/>
          <w:szCs w:val="24"/>
        </w:rPr>
        <w:t xml:space="preserve"> работ.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w:t>
      </w:r>
      <w:r w:rsidRPr="00BC0C0C">
        <w:rPr>
          <w:rFonts w:eastAsia="Calibri"/>
          <w:spacing w:val="2"/>
          <w:sz w:val="24"/>
          <w:szCs w:val="24"/>
        </w:rPr>
        <w:br/>
        <w:t xml:space="preserve">(в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lastRenderedPageBreak/>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rsidR="007038FC" w:rsidRPr="00BC0C0C" w:rsidRDefault="007038FC">
      <w:pPr>
        <w:shd w:val="clear" w:color="auto" w:fill="FFFFFF"/>
        <w:snapToGrid/>
        <w:spacing w:line="276" w:lineRule="auto"/>
        <w:jc w:val="center"/>
        <w:textAlignment w:val="baseline"/>
        <w:outlineLvl w:val="2"/>
        <w:rPr>
          <w:rFonts w:eastAsia="Calibri"/>
          <w:b/>
          <w:spacing w:val="2"/>
          <w:sz w:val="24"/>
          <w:szCs w:val="24"/>
        </w:rPr>
      </w:pPr>
    </w:p>
    <w:p w:rsidR="007038FC" w:rsidRPr="00BC0C0C" w:rsidRDefault="00DC2C8A">
      <w:pPr>
        <w:shd w:val="clear" w:color="auto" w:fill="FFFFFF"/>
        <w:snapToGrid/>
        <w:spacing w:line="276" w:lineRule="auto"/>
        <w:jc w:val="center"/>
        <w:textAlignment w:val="baseline"/>
        <w:outlineLvl w:val="2"/>
        <w:rPr>
          <w:rFonts w:eastAsia="Calibri"/>
          <w:b/>
          <w:spacing w:val="2"/>
          <w:sz w:val="24"/>
          <w:szCs w:val="24"/>
        </w:rPr>
      </w:pPr>
      <w:r w:rsidRPr="00BC0C0C">
        <w:rPr>
          <w:rFonts w:eastAsia="Calibri"/>
          <w:b/>
          <w:spacing w:val="2"/>
          <w:sz w:val="24"/>
          <w:szCs w:val="24"/>
        </w:rPr>
        <w:t>5. Состав и дислокация сил и средств</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5.1. Координацию работ по ликвидации технологических нарушений осуществляет единая теплоснабжающая организация, </w:t>
      </w:r>
      <w:proofErr w:type="spellStart"/>
      <w:r w:rsidRPr="00BC0C0C">
        <w:rPr>
          <w:rFonts w:eastAsia="Calibri"/>
          <w:spacing w:val="2"/>
          <w:sz w:val="24"/>
          <w:szCs w:val="24"/>
        </w:rPr>
        <w:t>определенная</w:t>
      </w:r>
      <w:proofErr w:type="spellEnd"/>
      <w:r w:rsidRPr="00BC0C0C">
        <w:rPr>
          <w:rFonts w:eastAsia="Calibri"/>
          <w:spacing w:val="2"/>
          <w:sz w:val="24"/>
          <w:szCs w:val="24"/>
        </w:rPr>
        <w:t xml:space="preserve"> постановлением администрации Ардатовского муниципального округа Нижегородской области.</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5.2. Состав сил и средств определяется теплоснабжающей организацией самостоятельно в соответствии с </w:t>
      </w:r>
      <w:proofErr w:type="spellStart"/>
      <w:r w:rsidRPr="00BC0C0C">
        <w:rPr>
          <w:rFonts w:eastAsia="Calibri"/>
          <w:spacing w:val="2"/>
          <w:sz w:val="24"/>
          <w:szCs w:val="24"/>
        </w:rPr>
        <w:t>утвержденным</w:t>
      </w:r>
      <w:proofErr w:type="spellEnd"/>
      <w:r w:rsidRPr="00BC0C0C">
        <w:rPr>
          <w:rFonts w:eastAsia="Calibri"/>
          <w:spacing w:val="2"/>
          <w:sz w:val="24"/>
          <w:szCs w:val="24"/>
        </w:rPr>
        <w:t xml:space="preserve"> штатным расписанием.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дежурно-диспетчерская служба организации.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w:t>
      </w:r>
      <w:proofErr w:type="spellStart"/>
      <w:r w:rsidRPr="00BC0C0C">
        <w:rPr>
          <w:rFonts w:eastAsia="Calibri"/>
          <w:spacing w:val="2"/>
          <w:sz w:val="24"/>
          <w:szCs w:val="24"/>
        </w:rPr>
        <w:t>ресурсоснабжающая</w:t>
      </w:r>
      <w:proofErr w:type="spellEnd"/>
      <w:r w:rsidRPr="00BC0C0C">
        <w:rPr>
          <w:rFonts w:eastAsia="Calibri"/>
          <w:spacing w:val="2"/>
          <w:sz w:val="24"/>
          <w:szCs w:val="24"/>
        </w:rPr>
        <w:t xml:space="preserve"> организация.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5.4. Состав и дислокация сил и средств </w:t>
      </w:r>
      <w:proofErr w:type="gramStart"/>
      <w:r w:rsidRPr="00BC0C0C">
        <w:rPr>
          <w:sz w:val="24"/>
          <w:szCs w:val="24"/>
        </w:rPr>
        <w:t>приведены</w:t>
      </w:r>
      <w:proofErr w:type="gramEnd"/>
      <w:r w:rsidRPr="00BC0C0C">
        <w:rPr>
          <w:sz w:val="24"/>
          <w:szCs w:val="24"/>
        </w:rPr>
        <w:t xml:space="preserve"> в Приложении 4</w:t>
      </w:r>
      <w:r w:rsidRPr="00BC0C0C">
        <w:rPr>
          <w:rFonts w:eastAsia="Calibri"/>
          <w:spacing w:val="2"/>
          <w:sz w:val="24"/>
          <w:szCs w:val="24"/>
        </w:rPr>
        <w:t xml:space="preserve"> к Порядку.</w:t>
      </w:r>
    </w:p>
    <w:p w:rsidR="007038FC" w:rsidRPr="00BC0C0C" w:rsidRDefault="007038FC">
      <w:pPr>
        <w:shd w:val="clear" w:color="auto" w:fill="FFFFFF"/>
        <w:snapToGrid/>
        <w:spacing w:line="276" w:lineRule="auto"/>
        <w:ind w:firstLine="709"/>
        <w:jc w:val="both"/>
        <w:textAlignment w:val="baseline"/>
        <w:rPr>
          <w:rFonts w:eastAsia="Calibri"/>
          <w:spacing w:val="2"/>
          <w:sz w:val="24"/>
          <w:szCs w:val="24"/>
        </w:rPr>
      </w:pP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 xml:space="preserve">6. Перечень мероприятий, направленных </w:t>
      </w: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на обеспечение безопасности населения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составить общую картину характера, места, размеров аварии;</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xml:space="preserve">-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w:t>
      </w:r>
      <w:proofErr w:type="spellStart"/>
      <w:r w:rsidRPr="00BC0C0C">
        <w:rPr>
          <w:rFonts w:eastAsia="Calibri"/>
          <w:spacing w:val="2"/>
          <w:sz w:val="24"/>
          <w:szCs w:val="24"/>
        </w:rPr>
        <w:t>поврежденного</w:t>
      </w:r>
      <w:proofErr w:type="spellEnd"/>
      <w:r w:rsidRPr="00BC0C0C">
        <w:rPr>
          <w:rFonts w:eastAsia="Calibri"/>
          <w:spacing w:val="2"/>
          <w:sz w:val="24"/>
          <w:szCs w:val="24"/>
        </w:rPr>
        <w:t xml:space="preserve"> оборудования и трубопроводов, работающих в опасной зоне;</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организовать предотвращение развития аварии;</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принять меры к обеспечению безопасности персонала, находящегося в зоне работы;</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proofErr w:type="gramStart"/>
      <w:r w:rsidRPr="00BC0C0C">
        <w:rPr>
          <w:rFonts w:eastAsia="Calibri"/>
          <w:spacing w:val="2"/>
          <w:sz w:val="24"/>
          <w:szCs w:val="24"/>
        </w:rPr>
        <w:t xml:space="preserve">- получить от дежурного диспетчера по средствам связи для проведения необходимых переключений план действий, </w:t>
      </w:r>
      <w:proofErr w:type="spellStart"/>
      <w:r w:rsidRPr="00BC0C0C">
        <w:rPr>
          <w:rFonts w:eastAsia="Calibri"/>
          <w:spacing w:val="2"/>
          <w:sz w:val="24"/>
          <w:szCs w:val="24"/>
        </w:rPr>
        <w:t>измененный</w:t>
      </w:r>
      <w:proofErr w:type="spellEnd"/>
      <w:r w:rsidRPr="00BC0C0C">
        <w:rPr>
          <w:rFonts w:eastAsia="Calibri"/>
          <w:spacing w:val="2"/>
          <w:sz w:val="24"/>
          <w:szCs w:val="24"/>
        </w:rPr>
        <w:t xml:space="preserve"> режим теплоснабжения, на основании имеющихся источников (электронного моделирования (при наличии).</w:t>
      </w:r>
      <w:proofErr w:type="gramEnd"/>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определить последовательность отключения от теплоносителя, когда и какие инженерные системы, при необходимости, должны быть опорожнены;</w:t>
      </w:r>
    </w:p>
    <w:p w:rsidR="007038FC" w:rsidRPr="00BC0C0C" w:rsidRDefault="00DC2C8A">
      <w:pPr>
        <w:shd w:val="clear" w:color="auto" w:fill="FFFFFF"/>
        <w:snapToGrid/>
        <w:spacing w:line="276" w:lineRule="auto"/>
        <w:ind w:firstLine="851"/>
        <w:jc w:val="both"/>
        <w:textAlignment w:val="baseline"/>
        <w:rPr>
          <w:rFonts w:eastAsia="Calibri"/>
          <w:spacing w:val="2"/>
          <w:sz w:val="24"/>
          <w:szCs w:val="24"/>
        </w:rPr>
      </w:pPr>
      <w:r w:rsidRPr="00BC0C0C">
        <w:rPr>
          <w:rFonts w:eastAsia="Calibri"/>
          <w:spacing w:val="2"/>
          <w:sz w:val="24"/>
          <w:szCs w:val="24"/>
        </w:rPr>
        <w:t>- определить необходимость прибытия дополнительных сил и сре</w:t>
      </w:r>
      <w:proofErr w:type="gramStart"/>
      <w:r w:rsidRPr="00BC0C0C">
        <w:rPr>
          <w:rFonts w:eastAsia="Calibri"/>
          <w:spacing w:val="2"/>
          <w:sz w:val="24"/>
          <w:szCs w:val="24"/>
        </w:rPr>
        <w:t>дств дл</w:t>
      </w:r>
      <w:proofErr w:type="gramEnd"/>
      <w:r w:rsidRPr="00BC0C0C">
        <w:rPr>
          <w:rFonts w:eastAsia="Calibri"/>
          <w:spacing w:val="2"/>
          <w:sz w:val="24"/>
          <w:szCs w:val="24"/>
        </w:rPr>
        <w:t>я устранения технологического нарушения.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lastRenderedPageBreak/>
        <w:t xml:space="preserve">6.2. Самостоятельные действия персонала по ликвидации технологических нарушений не должны противоречить требованиям </w:t>
      </w:r>
      <w:r w:rsidRPr="00BC0C0C">
        <w:rPr>
          <w:color w:val="111111"/>
          <w:sz w:val="24"/>
          <w:szCs w:val="24"/>
          <w:lang w:eastAsia="zh-CN"/>
        </w:rPr>
        <w:t xml:space="preserve">Правил технической эксплуатации объектов теплоснабжения и </w:t>
      </w:r>
      <w:proofErr w:type="spellStart"/>
      <w:r w:rsidRPr="00BC0C0C">
        <w:rPr>
          <w:color w:val="111111"/>
          <w:sz w:val="24"/>
          <w:szCs w:val="24"/>
          <w:lang w:eastAsia="zh-CN"/>
        </w:rPr>
        <w:t>теплопотребляющих</w:t>
      </w:r>
      <w:proofErr w:type="spellEnd"/>
      <w:r w:rsidRPr="00BC0C0C">
        <w:rPr>
          <w:color w:val="111111"/>
          <w:sz w:val="24"/>
          <w:szCs w:val="24"/>
          <w:lang w:eastAsia="zh-CN"/>
        </w:rPr>
        <w:t xml:space="preserve"> установок, </w:t>
      </w:r>
      <w:proofErr w:type="spellStart"/>
      <w:r w:rsidRPr="00BC0C0C">
        <w:rPr>
          <w:color w:val="111111"/>
          <w:sz w:val="24"/>
          <w:szCs w:val="24"/>
          <w:lang w:eastAsia="zh-CN"/>
        </w:rPr>
        <w:t>утвержденных</w:t>
      </w:r>
      <w:proofErr w:type="spellEnd"/>
      <w:r w:rsidRPr="00BC0C0C">
        <w:rPr>
          <w:color w:val="111111"/>
          <w:sz w:val="24"/>
          <w:szCs w:val="24"/>
          <w:lang w:eastAsia="zh-CN"/>
        </w:rPr>
        <w:t xml:space="preserve"> приказом Министерства энергетики Российской Федерации </w:t>
      </w:r>
      <w:r w:rsidRPr="00BC0C0C">
        <w:rPr>
          <w:color w:val="111111"/>
          <w:sz w:val="24"/>
          <w:szCs w:val="24"/>
          <w:lang w:eastAsia="zh-CN"/>
        </w:rPr>
        <w:br/>
        <w:t>от 14 мая 2025 г. № 511</w:t>
      </w:r>
      <w:r w:rsidRPr="00BC0C0C">
        <w:rPr>
          <w:rFonts w:eastAsia="Calibri"/>
          <w:spacing w:val="2"/>
          <w:sz w:val="24"/>
          <w:szCs w:val="24"/>
        </w:rPr>
        <w:t>, правил техники безопасности, производственных инструкций.</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6.3. О сложившейся обстановке </w:t>
      </w:r>
      <w:proofErr w:type="spellStart"/>
      <w:r w:rsidRPr="00BC0C0C">
        <w:rPr>
          <w:rFonts w:eastAsia="Calibri"/>
          <w:spacing w:val="2"/>
          <w:sz w:val="24"/>
          <w:szCs w:val="24"/>
        </w:rPr>
        <w:t>ресурсоснабжающая</w:t>
      </w:r>
      <w:proofErr w:type="spellEnd"/>
      <w:r w:rsidRPr="00BC0C0C">
        <w:rPr>
          <w:rFonts w:eastAsia="Calibri"/>
          <w:spacing w:val="2"/>
          <w:sz w:val="24"/>
          <w:szCs w:val="24"/>
        </w:rPr>
        <w:t xml:space="preserve"> организация информирует население через средства массовой информации, а также </w:t>
      </w:r>
      <w:proofErr w:type="spellStart"/>
      <w:r w:rsidRPr="00BC0C0C">
        <w:rPr>
          <w:rFonts w:eastAsia="Calibri"/>
          <w:spacing w:val="2"/>
          <w:sz w:val="24"/>
          <w:szCs w:val="24"/>
        </w:rPr>
        <w:t>передает</w:t>
      </w:r>
      <w:proofErr w:type="spellEnd"/>
      <w:r w:rsidRPr="00BC0C0C">
        <w:rPr>
          <w:rFonts w:eastAsia="Calibri"/>
          <w:spacing w:val="2"/>
          <w:sz w:val="24"/>
          <w:szCs w:val="24"/>
        </w:rPr>
        <w:t xml:space="preserve"> данные в единую дежурно-диспетчерскую службу (ЕДДС) и администрацию Ардатовского муниципального округа Нижегородской области для размещения информации на официальном сайте администрации и последующем информировании населения.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Ардатовского муниципального округа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7038FC" w:rsidRPr="00BC0C0C" w:rsidRDefault="007038FC">
      <w:pPr>
        <w:shd w:val="clear" w:color="auto" w:fill="FFFFFF"/>
        <w:snapToGrid/>
        <w:spacing w:line="276" w:lineRule="auto"/>
        <w:ind w:firstLine="709"/>
        <w:jc w:val="center"/>
        <w:textAlignment w:val="baseline"/>
        <w:rPr>
          <w:rFonts w:eastAsia="Calibri"/>
          <w:b/>
          <w:spacing w:val="2"/>
          <w:sz w:val="24"/>
          <w:szCs w:val="24"/>
        </w:rPr>
      </w:pPr>
    </w:p>
    <w:p w:rsidR="007038FC" w:rsidRPr="00BC0C0C" w:rsidRDefault="00DC2C8A">
      <w:pPr>
        <w:shd w:val="clear" w:color="auto" w:fill="FFFFFF"/>
        <w:snapToGrid/>
        <w:spacing w:line="276" w:lineRule="auto"/>
        <w:jc w:val="center"/>
        <w:textAlignment w:val="baseline"/>
        <w:rPr>
          <w:rFonts w:eastAsia="Calibri"/>
          <w:b/>
          <w:spacing w:val="2"/>
          <w:sz w:val="24"/>
          <w:szCs w:val="24"/>
        </w:rPr>
      </w:pPr>
      <w:r w:rsidRPr="00BC0C0C">
        <w:rPr>
          <w:rFonts w:eastAsia="Calibri"/>
          <w:b/>
          <w:spacing w:val="2"/>
          <w:sz w:val="24"/>
          <w:szCs w:val="24"/>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w:t>
      </w:r>
      <w:proofErr w:type="spellStart"/>
      <w:r w:rsidRPr="00BC0C0C">
        <w:rPr>
          <w:rFonts w:eastAsia="Calibri"/>
          <w:spacing w:val="2"/>
          <w:sz w:val="24"/>
          <w:szCs w:val="24"/>
        </w:rPr>
        <w:t>ресурсоснабжающих</w:t>
      </w:r>
      <w:proofErr w:type="spellEnd"/>
      <w:r w:rsidRPr="00BC0C0C">
        <w:rPr>
          <w:rFonts w:eastAsia="Calibri"/>
          <w:spacing w:val="2"/>
          <w:sz w:val="24"/>
          <w:szCs w:val="24"/>
        </w:rPr>
        <w:t xml:space="preserve">, управляющих (обслуживающих) организаций. </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При </w:t>
      </w:r>
      <w:proofErr w:type="spellStart"/>
      <w:r w:rsidRPr="00BC0C0C">
        <w:rPr>
          <w:rFonts w:eastAsia="Calibri"/>
          <w:spacing w:val="2"/>
          <w:sz w:val="24"/>
          <w:szCs w:val="24"/>
        </w:rPr>
        <w:t>расчете</w:t>
      </w:r>
      <w:proofErr w:type="spellEnd"/>
      <w:r w:rsidRPr="00BC0C0C">
        <w:rPr>
          <w:rFonts w:eastAsia="Calibri"/>
          <w:spacing w:val="2"/>
          <w:sz w:val="24"/>
          <w:szCs w:val="24"/>
        </w:rPr>
        <w:t xml:space="preserve"> резерва финансовых сре</w:t>
      </w:r>
      <w:proofErr w:type="gramStart"/>
      <w:r w:rsidRPr="00BC0C0C">
        <w:rPr>
          <w:rFonts w:eastAsia="Calibri"/>
          <w:spacing w:val="2"/>
          <w:sz w:val="24"/>
          <w:szCs w:val="24"/>
        </w:rPr>
        <w:t>дств дл</w:t>
      </w:r>
      <w:proofErr w:type="gramEnd"/>
      <w:r w:rsidRPr="00BC0C0C">
        <w:rPr>
          <w:rFonts w:eastAsia="Calibri"/>
          <w:spacing w:val="2"/>
          <w:sz w:val="24"/>
          <w:szCs w:val="24"/>
        </w:rPr>
        <w:t>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При </w:t>
      </w:r>
      <w:proofErr w:type="spellStart"/>
      <w:r w:rsidRPr="00BC0C0C">
        <w:rPr>
          <w:rFonts w:eastAsia="Calibri"/>
          <w:spacing w:val="2"/>
          <w:sz w:val="24"/>
          <w:szCs w:val="24"/>
        </w:rPr>
        <w:t>расчете</w:t>
      </w:r>
      <w:proofErr w:type="spellEnd"/>
      <w:r w:rsidRPr="00BC0C0C">
        <w:rPr>
          <w:rFonts w:eastAsia="Calibri"/>
          <w:spacing w:val="2"/>
          <w:sz w:val="24"/>
          <w:szCs w:val="24"/>
        </w:rPr>
        <w:t xml:space="preserve">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 xml:space="preserve">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w:t>
      </w:r>
      <w:r w:rsidRPr="00BC0C0C">
        <w:rPr>
          <w:rFonts w:eastAsia="Calibri"/>
          <w:spacing w:val="2"/>
          <w:sz w:val="24"/>
          <w:szCs w:val="24"/>
        </w:rPr>
        <w:lastRenderedPageBreak/>
        <w:t>эксплуатации которой находится система теплоснабжения в круглосуточном режиме, посменно.</w:t>
      </w:r>
    </w:p>
    <w:p w:rsidR="007038FC" w:rsidRPr="00BC0C0C" w:rsidRDefault="00DC2C8A">
      <w:pPr>
        <w:shd w:val="clear" w:color="auto" w:fill="FFFFFF"/>
        <w:snapToGrid/>
        <w:spacing w:line="276" w:lineRule="auto"/>
        <w:ind w:firstLine="709"/>
        <w:jc w:val="both"/>
        <w:textAlignment w:val="baseline"/>
        <w:rPr>
          <w:rFonts w:eastAsia="Calibri"/>
          <w:spacing w:val="2"/>
          <w:sz w:val="24"/>
          <w:szCs w:val="24"/>
        </w:rPr>
      </w:pPr>
      <w:r w:rsidRPr="00BC0C0C">
        <w:rPr>
          <w:rFonts w:eastAsia="Calibri"/>
          <w:spacing w:val="2"/>
          <w:sz w:val="24"/>
          <w:szCs w:val="24"/>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7038FC" w:rsidRPr="00BC0C0C" w:rsidRDefault="00DC2C8A">
      <w:pPr>
        <w:snapToGrid/>
        <w:rPr>
          <w:rFonts w:eastAsia="Calibri"/>
          <w:spacing w:val="2"/>
          <w:sz w:val="24"/>
          <w:szCs w:val="24"/>
        </w:rPr>
      </w:pPr>
      <w:r w:rsidRPr="00BC0C0C">
        <w:rPr>
          <w:sz w:val="24"/>
          <w:szCs w:val="24"/>
        </w:rPr>
        <w:br w:type="page"/>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lastRenderedPageBreak/>
        <w:t>Приложение 1</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к Порядку (плану) действий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по ликвидации последствий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аварийных ситуаций в сфере</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теплоснабжения в Ардатовском</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муниципальном</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 xml:space="preserve">округе Нижегородской области </w:t>
      </w:r>
    </w:p>
    <w:p w:rsidR="007038FC" w:rsidRPr="00BC0C0C" w:rsidRDefault="007038FC">
      <w:pPr>
        <w:shd w:val="clear" w:color="auto" w:fill="FFFFFF"/>
        <w:snapToGrid/>
        <w:jc w:val="center"/>
        <w:textAlignment w:val="baseline"/>
        <w:rPr>
          <w:rFonts w:eastAsia="Calibri"/>
          <w:spacing w:val="2"/>
          <w:sz w:val="24"/>
          <w:szCs w:val="24"/>
        </w:rPr>
      </w:pPr>
    </w:p>
    <w:p w:rsidR="007038FC" w:rsidRPr="00BC0C0C" w:rsidRDefault="00DC2C8A">
      <w:pPr>
        <w:shd w:val="clear" w:color="auto" w:fill="FFFFFF"/>
        <w:snapToGrid/>
        <w:jc w:val="center"/>
        <w:textAlignment w:val="baseline"/>
        <w:rPr>
          <w:rFonts w:eastAsia="Calibri"/>
          <w:spacing w:val="2"/>
          <w:sz w:val="24"/>
          <w:szCs w:val="24"/>
        </w:rPr>
      </w:pPr>
      <w:r w:rsidRPr="00BC0C0C">
        <w:rPr>
          <w:rFonts w:eastAsia="Calibri"/>
          <w:spacing w:val="2"/>
          <w:sz w:val="24"/>
          <w:szCs w:val="24"/>
        </w:rPr>
        <w:t>Сценарии наиболее вероятных аварий и наиболее опасных по последствиям аварий, а также источники (места) их возникновения</w:t>
      </w:r>
    </w:p>
    <w:tbl>
      <w:tblPr>
        <w:tblStyle w:val="af9"/>
        <w:tblW w:w="10187" w:type="dxa"/>
        <w:tblLayout w:type="fixed"/>
        <w:tblLook w:val="04A0" w:firstRow="1" w:lastRow="0" w:firstColumn="1" w:lastColumn="0" w:noHBand="0" w:noVBand="1"/>
      </w:tblPr>
      <w:tblGrid>
        <w:gridCol w:w="2795"/>
        <w:gridCol w:w="1859"/>
        <w:gridCol w:w="3270"/>
        <w:gridCol w:w="2263"/>
      </w:tblGrid>
      <w:tr w:rsidR="007038FC" w:rsidRPr="00BC0C0C">
        <w:tc>
          <w:tcPr>
            <w:tcW w:w="2794"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Причина возникновения аварии</w:t>
            </w:r>
          </w:p>
        </w:tc>
        <w:tc>
          <w:tcPr>
            <w:tcW w:w="1859"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Описание аварийной ситуации</w:t>
            </w:r>
          </w:p>
        </w:tc>
        <w:tc>
          <w:tcPr>
            <w:tcW w:w="3270"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Возможные масштабы аварии и последствия</w:t>
            </w:r>
          </w:p>
        </w:tc>
        <w:tc>
          <w:tcPr>
            <w:tcW w:w="2263"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sz w:val="24"/>
                <w:szCs w:val="24"/>
              </w:rPr>
              <w:t>Действия при ликвидации последствий аварийных ситуаций</w:t>
            </w:r>
          </w:p>
        </w:tc>
      </w:tr>
      <w:tr w:rsidR="007038FC" w:rsidRPr="00BC0C0C">
        <w:tc>
          <w:tcPr>
            <w:tcW w:w="2794"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Прекращение подачи электроэнергии на источник тепловой энергии</w:t>
            </w:r>
          </w:p>
        </w:tc>
        <w:tc>
          <w:tcPr>
            <w:tcW w:w="1859"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sz w:val="24"/>
                <w:szCs w:val="24"/>
              </w:rPr>
              <w:t>Остановка работы источника тепловой энергии</w:t>
            </w:r>
          </w:p>
        </w:tc>
        <w:tc>
          <w:tcPr>
            <w:tcW w:w="3270"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sz w:val="24"/>
                <w:szCs w:val="24"/>
                <w:lang w:bidi="ru-RU"/>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2263" w:type="dxa"/>
            <w:vAlign w:val="center"/>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Информирование об отсутствии электроэнергии ЕДДС, электросетевой организации. Переход на резервный или автономный источник электроснабжения (второй ввод, дизель-генератор).</w:t>
            </w:r>
          </w:p>
          <w:p w:rsidR="007038FC" w:rsidRPr="00BC0C0C" w:rsidRDefault="00DC2C8A">
            <w:pPr>
              <w:snapToGrid/>
              <w:spacing w:line="276" w:lineRule="auto"/>
              <w:jc w:val="center"/>
              <w:textAlignment w:val="baseline"/>
              <w:rPr>
                <w:rFonts w:eastAsia="Calibri"/>
                <w:spacing w:val="2"/>
                <w:sz w:val="24"/>
                <w:szCs w:val="24"/>
              </w:rPr>
            </w:pPr>
            <w:r w:rsidRPr="00BC0C0C">
              <w:rPr>
                <w:sz w:val="24"/>
                <w:szCs w:val="24"/>
                <w:lang w:bidi="ru-RU"/>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w:t>
            </w:r>
            <w:r w:rsidRPr="00BC0C0C">
              <w:rPr>
                <w:sz w:val="24"/>
                <w:szCs w:val="24"/>
                <w:lang w:bidi="ru-RU"/>
              </w:rPr>
              <w:lastRenderedPageBreak/>
              <w:t>и жилыми домами.</w:t>
            </w:r>
          </w:p>
        </w:tc>
      </w:tr>
      <w:tr w:rsidR="007038FC" w:rsidRPr="00BC0C0C">
        <w:tc>
          <w:tcPr>
            <w:tcW w:w="2794"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lastRenderedPageBreak/>
              <w:t>Прекращение подачи холодной воды на источник тепловой энергии</w:t>
            </w:r>
          </w:p>
        </w:tc>
        <w:tc>
          <w:tcPr>
            <w:tcW w:w="1859"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Ограничение работы источника тепловой энергии</w:t>
            </w:r>
          </w:p>
        </w:tc>
        <w:tc>
          <w:tcPr>
            <w:tcW w:w="3270"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Ограничение циркуляции теплоносителя в системах теплопотребления, понижение температуры воздуха в зданиях</w:t>
            </w:r>
          </w:p>
        </w:tc>
        <w:tc>
          <w:tcPr>
            <w:tcW w:w="2263"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 xml:space="preserve">Информирование об отсутствии холодной воды </w:t>
            </w:r>
            <w:proofErr w:type="spellStart"/>
            <w:r w:rsidRPr="00BC0C0C">
              <w:rPr>
                <w:rFonts w:ascii="Arial" w:hAnsi="Arial" w:cs="Arial"/>
                <w:sz w:val="24"/>
                <w:szCs w:val="24"/>
                <w:lang w:bidi="ru-RU"/>
              </w:rPr>
              <w:t>водоснабжающей</w:t>
            </w:r>
            <w:proofErr w:type="spellEnd"/>
            <w:r w:rsidRPr="00BC0C0C">
              <w:rPr>
                <w:rFonts w:ascii="Arial" w:hAnsi="Arial" w:cs="Arial"/>
                <w:sz w:val="24"/>
                <w:szCs w:val="24"/>
                <w:lang w:bidi="ru-RU"/>
              </w:rPr>
              <w:t xml:space="preserve"> организации, ЕДДС. 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7038FC" w:rsidRPr="00BC0C0C">
        <w:tc>
          <w:tcPr>
            <w:tcW w:w="2794"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Прекращение подачи топлива</w:t>
            </w:r>
          </w:p>
        </w:tc>
        <w:tc>
          <w:tcPr>
            <w:tcW w:w="1859" w:type="dxa"/>
            <w:vAlign w:val="center"/>
          </w:tcPr>
          <w:p w:rsidR="007038FC" w:rsidRPr="00BC0C0C" w:rsidRDefault="00DC2C8A">
            <w:pPr>
              <w:snapToGrid/>
              <w:spacing w:line="276" w:lineRule="auto"/>
              <w:jc w:val="center"/>
              <w:textAlignment w:val="baseline"/>
              <w:rPr>
                <w:rFonts w:eastAsia="Calibri"/>
                <w:spacing w:val="2"/>
                <w:sz w:val="24"/>
                <w:szCs w:val="24"/>
              </w:rPr>
            </w:pPr>
            <w:r w:rsidRPr="00BC0C0C">
              <w:rPr>
                <w:rFonts w:eastAsia="Calibri"/>
                <w:spacing w:val="2"/>
                <w:sz w:val="24"/>
                <w:szCs w:val="24"/>
              </w:rPr>
              <w:t>Остановка нагрева воды на источнике тепловой энергии</w:t>
            </w:r>
          </w:p>
        </w:tc>
        <w:tc>
          <w:tcPr>
            <w:tcW w:w="3270"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Прекращение подачи нагретой воды в системы теплопотребления, понижение температуры воздуха в зданиях</w:t>
            </w:r>
          </w:p>
        </w:tc>
        <w:tc>
          <w:tcPr>
            <w:tcW w:w="2263"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 xml:space="preserve">Информирование о прекращении подачи топлива газоснабжающей организации, ЕДДС. Организация перехода на резервное топливо. При длительном отсутствии подачи газа и отсутствии резервного </w:t>
            </w:r>
            <w:r w:rsidRPr="00BC0C0C">
              <w:rPr>
                <w:rFonts w:ascii="Arial" w:hAnsi="Arial" w:cs="Arial"/>
                <w:sz w:val="24"/>
                <w:szCs w:val="24"/>
                <w:lang w:bidi="ru-RU"/>
              </w:rPr>
              <w:lastRenderedPageBreak/>
              <w:t>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7038FC" w:rsidRPr="00BC0C0C">
        <w:tc>
          <w:tcPr>
            <w:tcW w:w="2794" w:type="dxa"/>
            <w:vAlign w:val="center"/>
          </w:tcPr>
          <w:p w:rsidR="007038FC" w:rsidRPr="00BC0C0C" w:rsidRDefault="00DC2C8A">
            <w:pPr>
              <w:spacing w:line="276" w:lineRule="auto"/>
              <w:jc w:val="center"/>
              <w:rPr>
                <w:sz w:val="24"/>
                <w:szCs w:val="24"/>
              </w:rPr>
            </w:pPr>
            <w:r w:rsidRPr="00BC0C0C">
              <w:rPr>
                <w:sz w:val="24"/>
                <w:szCs w:val="24"/>
              </w:rPr>
              <w:lastRenderedPageBreak/>
              <w:t>Выход из строя сетевого (</w:t>
            </w:r>
            <w:proofErr w:type="gramStart"/>
            <w:r w:rsidRPr="00BC0C0C">
              <w:rPr>
                <w:sz w:val="24"/>
                <w:szCs w:val="24"/>
              </w:rPr>
              <w:t>сетевых</w:t>
            </w:r>
            <w:proofErr w:type="gramEnd"/>
            <w:r w:rsidRPr="00BC0C0C">
              <w:rPr>
                <w:sz w:val="24"/>
                <w:szCs w:val="24"/>
              </w:rPr>
              <w:t>) насоса</w:t>
            </w:r>
          </w:p>
        </w:tc>
        <w:tc>
          <w:tcPr>
            <w:tcW w:w="1859" w:type="dxa"/>
            <w:vAlign w:val="center"/>
          </w:tcPr>
          <w:p w:rsidR="007038FC" w:rsidRPr="00BC0C0C" w:rsidRDefault="00DC2C8A">
            <w:pPr>
              <w:spacing w:line="276" w:lineRule="auto"/>
              <w:jc w:val="center"/>
              <w:rPr>
                <w:sz w:val="24"/>
                <w:szCs w:val="24"/>
              </w:rPr>
            </w:pPr>
            <w:r w:rsidRPr="00BC0C0C">
              <w:rPr>
                <w:sz w:val="24"/>
                <w:szCs w:val="24"/>
              </w:rPr>
              <w:t>Ограничение (остановка) работы источника тепловой энергии</w:t>
            </w:r>
          </w:p>
        </w:tc>
        <w:tc>
          <w:tcPr>
            <w:tcW w:w="3270"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2263"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Выполнение переключения на резервный насос. При невозможности переключения организация ремонтных работ. 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7038FC" w:rsidRPr="00BC0C0C">
        <w:tc>
          <w:tcPr>
            <w:tcW w:w="2794" w:type="dxa"/>
            <w:vAlign w:val="center"/>
          </w:tcPr>
          <w:p w:rsidR="007038FC" w:rsidRPr="00BC0C0C" w:rsidRDefault="00DC2C8A">
            <w:pPr>
              <w:spacing w:line="276" w:lineRule="auto"/>
              <w:jc w:val="center"/>
              <w:rPr>
                <w:sz w:val="24"/>
                <w:szCs w:val="24"/>
              </w:rPr>
            </w:pPr>
            <w:r w:rsidRPr="00BC0C0C">
              <w:rPr>
                <w:sz w:val="24"/>
                <w:szCs w:val="24"/>
              </w:rPr>
              <w:t>Выход из строя котла (котлов)</w:t>
            </w:r>
          </w:p>
        </w:tc>
        <w:tc>
          <w:tcPr>
            <w:tcW w:w="1859" w:type="dxa"/>
            <w:vAlign w:val="center"/>
          </w:tcPr>
          <w:p w:rsidR="007038FC" w:rsidRPr="00BC0C0C" w:rsidRDefault="00DC2C8A">
            <w:pPr>
              <w:spacing w:line="276" w:lineRule="auto"/>
              <w:jc w:val="center"/>
              <w:rPr>
                <w:sz w:val="24"/>
                <w:szCs w:val="24"/>
              </w:rPr>
            </w:pPr>
            <w:r w:rsidRPr="00BC0C0C">
              <w:rPr>
                <w:sz w:val="24"/>
                <w:szCs w:val="24"/>
              </w:rPr>
              <w:t>Ограничение (остановка) работы источника тепловой энергии</w:t>
            </w:r>
          </w:p>
        </w:tc>
        <w:tc>
          <w:tcPr>
            <w:tcW w:w="3270"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 xml:space="preserve">Ограничение (прекращение) подачи горячей воды в систему отопления всех потребителей </w:t>
            </w:r>
            <w:proofErr w:type="spellStart"/>
            <w:r w:rsidRPr="00BC0C0C">
              <w:rPr>
                <w:rFonts w:ascii="Arial" w:hAnsi="Arial" w:cs="Arial"/>
                <w:sz w:val="24"/>
                <w:szCs w:val="24"/>
                <w:lang w:bidi="ru-RU"/>
              </w:rPr>
              <w:t>населенного</w:t>
            </w:r>
            <w:proofErr w:type="spellEnd"/>
            <w:r w:rsidRPr="00BC0C0C">
              <w:rPr>
                <w:rFonts w:ascii="Arial" w:hAnsi="Arial" w:cs="Arial"/>
                <w:sz w:val="24"/>
                <w:szCs w:val="24"/>
                <w:lang w:bidi="ru-RU"/>
              </w:rPr>
              <w:t xml:space="preserve"> пункта, понижение температуры воздуха в зданиях</w:t>
            </w:r>
          </w:p>
        </w:tc>
        <w:tc>
          <w:tcPr>
            <w:tcW w:w="2263" w:type="dxa"/>
            <w:shd w:val="clear" w:color="auto" w:fill="auto"/>
          </w:tcPr>
          <w:p w:rsidR="007038FC" w:rsidRPr="00BC0C0C" w:rsidRDefault="00DC2C8A">
            <w:pPr>
              <w:pStyle w:val="af8"/>
              <w:jc w:val="center"/>
              <w:rPr>
                <w:rFonts w:ascii="Arial" w:hAnsi="Arial" w:cs="Arial"/>
                <w:sz w:val="24"/>
                <w:szCs w:val="24"/>
                <w:lang w:bidi="ru-RU"/>
              </w:rPr>
            </w:pPr>
            <w:r w:rsidRPr="00BC0C0C">
              <w:rPr>
                <w:rFonts w:ascii="Arial" w:hAnsi="Arial" w:cs="Arial"/>
                <w:sz w:val="24"/>
                <w:szCs w:val="24"/>
                <w:lang w:bidi="ru-RU"/>
              </w:rPr>
              <w:t xml:space="preserve">Выполнение переключения на резервный </w:t>
            </w:r>
            <w:proofErr w:type="spellStart"/>
            <w:r w:rsidRPr="00BC0C0C">
              <w:rPr>
                <w:rFonts w:ascii="Arial" w:hAnsi="Arial" w:cs="Arial"/>
                <w:sz w:val="24"/>
                <w:szCs w:val="24"/>
                <w:lang w:bidi="ru-RU"/>
              </w:rPr>
              <w:t>котел</w:t>
            </w:r>
            <w:proofErr w:type="spellEnd"/>
            <w:r w:rsidRPr="00BC0C0C">
              <w:rPr>
                <w:rFonts w:ascii="Arial" w:hAnsi="Arial" w:cs="Arial"/>
                <w:sz w:val="24"/>
                <w:szCs w:val="24"/>
                <w:lang w:bidi="ru-RU"/>
              </w:rPr>
              <w:t xml:space="preserve">. При невозможности переключения и снижении отпуска тепловой энергии </w:t>
            </w:r>
            <w:r w:rsidRPr="00BC0C0C">
              <w:rPr>
                <w:rFonts w:ascii="Arial" w:hAnsi="Arial" w:cs="Arial"/>
                <w:sz w:val="24"/>
                <w:szCs w:val="24"/>
                <w:lang w:bidi="ru-RU"/>
              </w:rPr>
              <w:lastRenderedPageBreak/>
              <w:t>организация работы по ремонту. 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осуществляющих управление многоквартирными жилыми домами.</w:t>
            </w:r>
          </w:p>
        </w:tc>
      </w:tr>
      <w:tr w:rsidR="007038FC" w:rsidRPr="00BC0C0C">
        <w:tc>
          <w:tcPr>
            <w:tcW w:w="2794" w:type="dxa"/>
            <w:vAlign w:val="center"/>
          </w:tcPr>
          <w:p w:rsidR="007038FC" w:rsidRPr="00BC0C0C" w:rsidRDefault="00DC2C8A">
            <w:pPr>
              <w:spacing w:line="276" w:lineRule="auto"/>
              <w:jc w:val="center"/>
              <w:rPr>
                <w:sz w:val="24"/>
                <w:szCs w:val="24"/>
              </w:rPr>
            </w:pPr>
            <w:r w:rsidRPr="00BC0C0C">
              <w:rPr>
                <w:sz w:val="24"/>
                <w:szCs w:val="24"/>
              </w:rPr>
              <w:lastRenderedPageBreak/>
              <w:t>Предельный износ сетей, гидродинамические удары</w:t>
            </w:r>
          </w:p>
        </w:tc>
        <w:tc>
          <w:tcPr>
            <w:tcW w:w="1859" w:type="dxa"/>
            <w:vAlign w:val="center"/>
          </w:tcPr>
          <w:p w:rsidR="007038FC" w:rsidRPr="00BC0C0C" w:rsidRDefault="00DC2C8A">
            <w:pPr>
              <w:spacing w:line="276" w:lineRule="auto"/>
              <w:jc w:val="center"/>
              <w:rPr>
                <w:sz w:val="24"/>
                <w:szCs w:val="24"/>
              </w:rPr>
            </w:pPr>
            <w:r w:rsidRPr="00BC0C0C">
              <w:rPr>
                <w:sz w:val="24"/>
                <w:szCs w:val="24"/>
              </w:rPr>
              <w:t>Прорыв на тепловых сетях</w:t>
            </w:r>
          </w:p>
        </w:tc>
        <w:tc>
          <w:tcPr>
            <w:tcW w:w="3270" w:type="dxa"/>
            <w:shd w:val="clear" w:color="auto" w:fill="auto"/>
            <w:vAlign w:val="center"/>
          </w:tcPr>
          <w:p w:rsidR="007038FC" w:rsidRPr="00BC0C0C" w:rsidRDefault="00DC2C8A">
            <w:pPr>
              <w:spacing w:line="276" w:lineRule="auto"/>
              <w:jc w:val="center"/>
              <w:rPr>
                <w:sz w:val="24"/>
                <w:szCs w:val="24"/>
              </w:rPr>
            </w:pPr>
            <w:r w:rsidRPr="00BC0C0C">
              <w:rPr>
                <w:sz w:val="24"/>
                <w:szCs w:val="24"/>
              </w:rPr>
              <w:t>Ограничение подачи тепловой энергии для населения и объектов социальной сферы</w:t>
            </w:r>
          </w:p>
        </w:tc>
        <w:tc>
          <w:tcPr>
            <w:tcW w:w="2263" w:type="dxa"/>
            <w:shd w:val="clear" w:color="auto" w:fill="auto"/>
            <w:vAlign w:val="center"/>
          </w:tcPr>
          <w:p w:rsidR="007038FC" w:rsidRPr="00BC0C0C" w:rsidRDefault="00DC2C8A">
            <w:pPr>
              <w:spacing w:line="271" w:lineRule="auto"/>
              <w:jc w:val="center"/>
              <w:rPr>
                <w:sz w:val="24"/>
                <w:szCs w:val="24"/>
              </w:rPr>
            </w:pPr>
            <w:r w:rsidRPr="00BC0C0C">
              <w:rPr>
                <w:sz w:val="24"/>
                <w:szCs w:val="24"/>
              </w:rPr>
              <w:t xml:space="preserve">Локализация </w:t>
            </w:r>
            <w:proofErr w:type="spellStart"/>
            <w:r w:rsidRPr="00BC0C0C">
              <w:rPr>
                <w:sz w:val="24"/>
                <w:szCs w:val="24"/>
              </w:rPr>
              <w:t>поврежденного</w:t>
            </w:r>
            <w:proofErr w:type="spellEnd"/>
            <w:r w:rsidRPr="00BC0C0C">
              <w:rPr>
                <w:sz w:val="24"/>
                <w:szCs w:val="24"/>
              </w:rPr>
              <w:t xml:space="preserve"> участка т/</w:t>
            </w:r>
            <w:proofErr w:type="gramStart"/>
            <w:r w:rsidRPr="00BC0C0C">
              <w:rPr>
                <w:sz w:val="24"/>
                <w:szCs w:val="24"/>
              </w:rPr>
              <w:t>с</w:t>
            </w:r>
            <w:proofErr w:type="gramEnd"/>
          </w:p>
          <w:p w:rsidR="007038FC" w:rsidRPr="00BC0C0C" w:rsidRDefault="00DC2C8A">
            <w:pPr>
              <w:spacing w:line="271" w:lineRule="auto"/>
              <w:jc w:val="center"/>
              <w:rPr>
                <w:sz w:val="24"/>
                <w:szCs w:val="24"/>
              </w:rPr>
            </w:pPr>
            <w:r w:rsidRPr="00BC0C0C">
              <w:rPr>
                <w:sz w:val="24"/>
                <w:szCs w:val="24"/>
              </w:rPr>
              <w:t xml:space="preserve">Оперативное восстановление целостности или замена </w:t>
            </w:r>
            <w:proofErr w:type="spellStart"/>
            <w:r w:rsidRPr="00BC0C0C">
              <w:rPr>
                <w:sz w:val="24"/>
                <w:szCs w:val="24"/>
              </w:rPr>
              <w:t>поврежденного</w:t>
            </w:r>
            <w:proofErr w:type="spellEnd"/>
            <w:r w:rsidRPr="00BC0C0C">
              <w:rPr>
                <w:sz w:val="24"/>
                <w:szCs w:val="24"/>
              </w:rPr>
              <w:t xml:space="preserve"> участка т/с, </w:t>
            </w:r>
            <w:proofErr w:type="spellStart"/>
            <w:r w:rsidRPr="00BC0C0C">
              <w:rPr>
                <w:sz w:val="24"/>
                <w:szCs w:val="24"/>
              </w:rPr>
              <w:t>опрессовка</w:t>
            </w:r>
            <w:proofErr w:type="spellEnd"/>
          </w:p>
          <w:p w:rsidR="007038FC" w:rsidRPr="00BC0C0C" w:rsidRDefault="00DC2C8A">
            <w:pPr>
              <w:spacing w:line="271" w:lineRule="auto"/>
              <w:jc w:val="center"/>
              <w:rPr>
                <w:sz w:val="24"/>
                <w:szCs w:val="24"/>
              </w:rPr>
            </w:pPr>
            <w:r w:rsidRPr="00BC0C0C">
              <w:rPr>
                <w:sz w:val="24"/>
                <w:szCs w:val="24"/>
              </w:rPr>
              <w:t>Пуск в работу.</w:t>
            </w:r>
          </w:p>
          <w:p w:rsidR="007038FC" w:rsidRPr="00BC0C0C" w:rsidRDefault="007038FC">
            <w:pPr>
              <w:spacing w:line="271" w:lineRule="auto"/>
              <w:jc w:val="center"/>
              <w:rPr>
                <w:sz w:val="24"/>
                <w:szCs w:val="24"/>
              </w:rPr>
            </w:pPr>
          </w:p>
        </w:tc>
      </w:tr>
      <w:tr w:rsidR="007038FC" w:rsidRPr="00BC0C0C">
        <w:tc>
          <w:tcPr>
            <w:tcW w:w="2794" w:type="dxa"/>
          </w:tcPr>
          <w:p w:rsidR="007038FC" w:rsidRPr="00BC0C0C" w:rsidRDefault="00DC2C8A">
            <w:pPr>
              <w:spacing w:line="276" w:lineRule="auto"/>
              <w:jc w:val="center"/>
              <w:rPr>
                <w:sz w:val="24"/>
                <w:szCs w:val="24"/>
              </w:rPr>
            </w:pPr>
            <w:r w:rsidRPr="00BC0C0C">
              <w:rPr>
                <w:sz w:val="24"/>
                <w:szCs w:val="24"/>
              </w:rPr>
              <w:t>Внешние воздействия (</w:t>
            </w:r>
            <w:proofErr w:type="spellStart"/>
            <w:r w:rsidRPr="00BC0C0C">
              <w:rPr>
                <w:sz w:val="24"/>
                <w:szCs w:val="24"/>
              </w:rPr>
              <w:t>прилет</w:t>
            </w:r>
            <w:proofErr w:type="spellEnd"/>
            <w:r w:rsidRPr="00BC0C0C">
              <w:rPr>
                <w:sz w:val="24"/>
                <w:szCs w:val="24"/>
              </w:rPr>
              <w:t xml:space="preserve"> БПЛА)</w:t>
            </w:r>
          </w:p>
        </w:tc>
        <w:tc>
          <w:tcPr>
            <w:tcW w:w="1859" w:type="dxa"/>
          </w:tcPr>
          <w:p w:rsidR="007038FC" w:rsidRPr="00BC0C0C" w:rsidRDefault="007038FC">
            <w:pPr>
              <w:spacing w:line="276" w:lineRule="auto"/>
              <w:jc w:val="center"/>
              <w:rPr>
                <w:sz w:val="24"/>
                <w:szCs w:val="24"/>
              </w:rPr>
            </w:pPr>
          </w:p>
        </w:tc>
        <w:tc>
          <w:tcPr>
            <w:tcW w:w="3270" w:type="dxa"/>
            <w:shd w:val="clear" w:color="auto" w:fill="auto"/>
          </w:tcPr>
          <w:p w:rsidR="007038FC" w:rsidRPr="00BC0C0C" w:rsidRDefault="00DC2C8A">
            <w:pPr>
              <w:spacing w:line="276" w:lineRule="auto"/>
              <w:jc w:val="center"/>
              <w:rPr>
                <w:sz w:val="24"/>
                <w:szCs w:val="24"/>
              </w:rPr>
            </w:pPr>
            <w:r w:rsidRPr="00BC0C0C">
              <w:rPr>
                <w:sz w:val="24"/>
                <w:szCs w:val="24"/>
              </w:rPr>
              <w:t>Ограничение подачи тепловой энергии для населения и объектов социальной сферы</w:t>
            </w:r>
          </w:p>
        </w:tc>
        <w:tc>
          <w:tcPr>
            <w:tcW w:w="2263" w:type="dxa"/>
            <w:shd w:val="clear" w:color="auto" w:fill="auto"/>
          </w:tcPr>
          <w:p w:rsidR="007038FC" w:rsidRPr="00BC0C0C" w:rsidRDefault="00DC2C8A">
            <w:pPr>
              <w:spacing w:line="276" w:lineRule="auto"/>
              <w:jc w:val="center"/>
              <w:rPr>
                <w:sz w:val="24"/>
                <w:szCs w:val="24"/>
              </w:rPr>
            </w:pPr>
            <w:r w:rsidRPr="00BC0C0C">
              <w:rPr>
                <w:sz w:val="24"/>
                <w:szCs w:val="24"/>
              </w:rPr>
              <w:t>Организация ремонтных работ.</w:t>
            </w:r>
          </w:p>
        </w:tc>
      </w:tr>
      <w:tr w:rsidR="007038FC" w:rsidRPr="00BC0C0C">
        <w:tc>
          <w:tcPr>
            <w:tcW w:w="2794" w:type="dxa"/>
          </w:tcPr>
          <w:p w:rsidR="007038FC" w:rsidRPr="00BC0C0C" w:rsidRDefault="00DC2C8A">
            <w:pPr>
              <w:spacing w:line="276" w:lineRule="auto"/>
              <w:jc w:val="center"/>
              <w:rPr>
                <w:sz w:val="24"/>
                <w:szCs w:val="24"/>
              </w:rPr>
            </w:pPr>
            <w:r w:rsidRPr="00BC0C0C">
              <w:rPr>
                <w:sz w:val="24"/>
                <w:szCs w:val="24"/>
              </w:rPr>
              <w:t>Внешние воздействия (террористические акты)</w:t>
            </w:r>
          </w:p>
        </w:tc>
        <w:tc>
          <w:tcPr>
            <w:tcW w:w="1859" w:type="dxa"/>
          </w:tcPr>
          <w:p w:rsidR="007038FC" w:rsidRPr="00BC0C0C" w:rsidRDefault="007038FC">
            <w:pPr>
              <w:spacing w:line="276" w:lineRule="auto"/>
              <w:jc w:val="center"/>
              <w:rPr>
                <w:sz w:val="24"/>
                <w:szCs w:val="24"/>
              </w:rPr>
            </w:pPr>
          </w:p>
        </w:tc>
        <w:tc>
          <w:tcPr>
            <w:tcW w:w="3270" w:type="dxa"/>
            <w:shd w:val="clear" w:color="auto" w:fill="auto"/>
          </w:tcPr>
          <w:p w:rsidR="007038FC" w:rsidRPr="00BC0C0C" w:rsidRDefault="00DC2C8A">
            <w:pPr>
              <w:spacing w:line="276" w:lineRule="auto"/>
              <w:jc w:val="center"/>
              <w:rPr>
                <w:sz w:val="24"/>
                <w:szCs w:val="24"/>
              </w:rPr>
            </w:pPr>
            <w:r w:rsidRPr="00BC0C0C">
              <w:rPr>
                <w:sz w:val="24"/>
                <w:szCs w:val="24"/>
              </w:rPr>
              <w:t>Ограничение подачи тепловой энергии для населения и объектов социальной сферы</w:t>
            </w:r>
          </w:p>
        </w:tc>
        <w:tc>
          <w:tcPr>
            <w:tcW w:w="2263" w:type="dxa"/>
            <w:shd w:val="clear" w:color="auto" w:fill="auto"/>
          </w:tcPr>
          <w:p w:rsidR="007038FC" w:rsidRPr="00BC0C0C" w:rsidRDefault="00DC2C8A">
            <w:pPr>
              <w:spacing w:line="276" w:lineRule="auto"/>
              <w:jc w:val="center"/>
              <w:rPr>
                <w:sz w:val="24"/>
                <w:szCs w:val="24"/>
              </w:rPr>
            </w:pPr>
            <w:r w:rsidRPr="00BC0C0C">
              <w:rPr>
                <w:sz w:val="24"/>
                <w:szCs w:val="24"/>
              </w:rPr>
              <w:t>Организация ремонтных работ.</w:t>
            </w:r>
          </w:p>
        </w:tc>
      </w:tr>
    </w:tbl>
    <w:p w:rsidR="00BC0C0C" w:rsidRDefault="00BC0C0C">
      <w:pPr>
        <w:shd w:val="clear" w:color="auto" w:fill="FFFFFF"/>
        <w:snapToGrid/>
        <w:ind w:left="5387"/>
        <w:jc w:val="center"/>
        <w:textAlignment w:val="baseline"/>
        <w:rPr>
          <w:rFonts w:eastAsia="Calibri"/>
          <w:spacing w:val="2"/>
          <w:sz w:val="24"/>
          <w:szCs w:val="24"/>
        </w:rPr>
      </w:pPr>
      <w:r>
        <w:rPr>
          <w:rFonts w:eastAsia="Calibri"/>
          <w:spacing w:val="2"/>
          <w:sz w:val="24"/>
          <w:szCs w:val="24"/>
        </w:rPr>
        <w:br w:type="page"/>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lastRenderedPageBreak/>
        <w:t>Приложение 2</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к Порядку (плану) действий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по ликвидации последствий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аварийных ситуаций в сфере</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теплоснабжения в Ардатовском</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муниципальном</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округе Нижегородской области</w:t>
      </w:r>
    </w:p>
    <w:p w:rsidR="007038FC" w:rsidRPr="00BC0C0C" w:rsidRDefault="007038FC">
      <w:pPr>
        <w:ind w:left="140" w:right="160" w:firstLine="700"/>
        <w:jc w:val="both"/>
        <w:rPr>
          <w:sz w:val="24"/>
          <w:szCs w:val="24"/>
          <w:lang w:eastAsia="zh-CN"/>
        </w:rPr>
      </w:pPr>
    </w:p>
    <w:p w:rsidR="007038FC" w:rsidRPr="00BC0C0C" w:rsidRDefault="00DC2C8A">
      <w:pPr>
        <w:spacing w:line="276" w:lineRule="auto"/>
        <w:jc w:val="center"/>
        <w:rPr>
          <w:b/>
          <w:sz w:val="24"/>
          <w:szCs w:val="24"/>
        </w:rPr>
      </w:pPr>
      <w:r w:rsidRPr="00BC0C0C">
        <w:rPr>
          <w:b/>
          <w:sz w:val="24"/>
          <w:szCs w:val="24"/>
        </w:rPr>
        <w:t>Информация об ответственных лицах Ардатовского муниципального округа Нижегородской области</w:t>
      </w:r>
    </w:p>
    <w:p w:rsidR="007038FC" w:rsidRPr="00BC0C0C" w:rsidRDefault="007038FC">
      <w:pPr>
        <w:ind w:left="140" w:right="160" w:firstLine="700"/>
        <w:jc w:val="both"/>
        <w:rPr>
          <w:sz w:val="24"/>
          <w:szCs w:val="24"/>
          <w:lang w:eastAsia="zh-CN"/>
        </w:rPr>
      </w:pPr>
    </w:p>
    <w:tbl>
      <w:tblPr>
        <w:tblStyle w:val="af9"/>
        <w:tblW w:w="10047" w:type="dxa"/>
        <w:tblInd w:w="140" w:type="dxa"/>
        <w:tblLayout w:type="fixed"/>
        <w:tblLook w:val="04A0" w:firstRow="1" w:lastRow="0" w:firstColumn="1" w:lastColumn="0" w:noHBand="0" w:noVBand="1"/>
      </w:tblPr>
      <w:tblGrid>
        <w:gridCol w:w="675"/>
        <w:gridCol w:w="4985"/>
        <w:gridCol w:w="4387"/>
      </w:tblGrid>
      <w:tr w:rsidR="007038FC" w:rsidRPr="00BC0C0C">
        <w:tc>
          <w:tcPr>
            <w:tcW w:w="675" w:type="dxa"/>
            <w:vAlign w:val="center"/>
          </w:tcPr>
          <w:p w:rsidR="007038FC" w:rsidRPr="00BC0C0C" w:rsidRDefault="00DC2C8A">
            <w:pPr>
              <w:spacing w:line="276" w:lineRule="auto"/>
              <w:jc w:val="center"/>
              <w:rPr>
                <w:b/>
                <w:sz w:val="24"/>
                <w:szCs w:val="24"/>
              </w:rPr>
            </w:pPr>
            <w:r w:rsidRPr="00BC0C0C">
              <w:rPr>
                <w:b/>
                <w:sz w:val="24"/>
                <w:szCs w:val="24"/>
              </w:rPr>
              <w:t xml:space="preserve">№ </w:t>
            </w:r>
            <w:proofErr w:type="gramStart"/>
            <w:r w:rsidRPr="00BC0C0C">
              <w:rPr>
                <w:b/>
                <w:sz w:val="24"/>
                <w:szCs w:val="24"/>
              </w:rPr>
              <w:t>п</w:t>
            </w:r>
            <w:proofErr w:type="gramEnd"/>
            <w:r w:rsidRPr="00BC0C0C">
              <w:rPr>
                <w:b/>
                <w:sz w:val="24"/>
                <w:szCs w:val="24"/>
              </w:rPr>
              <w:t>/п</w:t>
            </w:r>
          </w:p>
        </w:tc>
        <w:tc>
          <w:tcPr>
            <w:tcW w:w="4985" w:type="dxa"/>
            <w:vAlign w:val="center"/>
          </w:tcPr>
          <w:p w:rsidR="007038FC" w:rsidRPr="00BC0C0C" w:rsidRDefault="00DC2C8A">
            <w:pPr>
              <w:spacing w:line="276" w:lineRule="auto"/>
              <w:jc w:val="center"/>
              <w:rPr>
                <w:b/>
                <w:sz w:val="24"/>
                <w:szCs w:val="24"/>
              </w:rPr>
            </w:pPr>
            <w:r w:rsidRPr="00BC0C0C">
              <w:rPr>
                <w:b/>
                <w:sz w:val="24"/>
                <w:szCs w:val="24"/>
              </w:rPr>
              <w:t>Должностное лицо</w:t>
            </w:r>
          </w:p>
          <w:p w:rsidR="007038FC" w:rsidRPr="00BC0C0C" w:rsidRDefault="00DC2C8A">
            <w:pPr>
              <w:spacing w:line="276" w:lineRule="auto"/>
              <w:jc w:val="center"/>
              <w:rPr>
                <w:b/>
                <w:sz w:val="24"/>
                <w:szCs w:val="24"/>
              </w:rPr>
            </w:pPr>
            <w:r w:rsidRPr="00BC0C0C">
              <w:rPr>
                <w:b/>
                <w:sz w:val="24"/>
                <w:szCs w:val="24"/>
              </w:rPr>
              <w:t>(ФИО, должность)</w:t>
            </w:r>
          </w:p>
        </w:tc>
        <w:tc>
          <w:tcPr>
            <w:tcW w:w="4387" w:type="dxa"/>
            <w:vAlign w:val="center"/>
          </w:tcPr>
          <w:p w:rsidR="007038FC" w:rsidRPr="00BC0C0C" w:rsidRDefault="00DC2C8A">
            <w:pPr>
              <w:spacing w:line="276" w:lineRule="auto"/>
              <w:jc w:val="center"/>
              <w:rPr>
                <w:b/>
                <w:sz w:val="24"/>
                <w:szCs w:val="24"/>
              </w:rPr>
            </w:pPr>
            <w:r w:rsidRPr="00BC0C0C">
              <w:rPr>
                <w:b/>
                <w:sz w:val="24"/>
                <w:szCs w:val="24"/>
              </w:rPr>
              <w:t>Контактные номера телефона</w:t>
            </w:r>
          </w:p>
        </w:tc>
      </w:tr>
      <w:tr w:rsidR="007038FC" w:rsidRPr="00BC0C0C">
        <w:tc>
          <w:tcPr>
            <w:tcW w:w="675" w:type="dxa"/>
          </w:tcPr>
          <w:p w:rsidR="007038FC" w:rsidRPr="00BC0C0C" w:rsidRDefault="00DC2C8A">
            <w:pPr>
              <w:ind w:right="160"/>
              <w:jc w:val="center"/>
              <w:rPr>
                <w:sz w:val="24"/>
                <w:szCs w:val="24"/>
                <w:lang w:eastAsia="zh-CN"/>
              </w:rPr>
            </w:pPr>
            <w:r w:rsidRPr="00BC0C0C">
              <w:rPr>
                <w:sz w:val="24"/>
                <w:szCs w:val="24"/>
                <w:lang w:eastAsia="zh-CN"/>
              </w:rPr>
              <w:t>1</w:t>
            </w:r>
          </w:p>
        </w:tc>
        <w:tc>
          <w:tcPr>
            <w:tcW w:w="4985" w:type="dxa"/>
          </w:tcPr>
          <w:p w:rsidR="007038FC" w:rsidRPr="00BC0C0C" w:rsidRDefault="00DC2C8A">
            <w:pPr>
              <w:ind w:right="160"/>
              <w:jc w:val="center"/>
              <w:rPr>
                <w:sz w:val="24"/>
                <w:szCs w:val="24"/>
                <w:lang w:eastAsia="zh-CN"/>
              </w:rPr>
            </w:pPr>
            <w:proofErr w:type="spellStart"/>
            <w:r w:rsidRPr="00BC0C0C">
              <w:rPr>
                <w:sz w:val="24"/>
                <w:szCs w:val="24"/>
                <w:lang w:eastAsia="zh-CN"/>
              </w:rPr>
              <w:t>Будашова</w:t>
            </w:r>
            <w:proofErr w:type="spellEnd"/>
            <w:r w:rsidRPr="00BC0C0C">
              <w:rPr>
                <w:sz w:val="24"/>
                <w:szCs w:val="24"/>
                <w:lang w:eastAsia="zh-CN"/>
              </w:rPr>
              <w:t xml:space="preserve"> Светлана Владимировна</w:t>
            </w:r>
          </w:p>
          <w:p w:rsidR="007038FC" w:rsidRPr="00BC0C0C" w:rsidRDefault="00DC2C8A">
            <w:pPr>
              <w:ind w:right="160"/>
              <w:jc w:val="center"/>
              <w:rPr>
                <w:sz w:val="24"/>
                <w:szCs w:val="24"/>
                <w:lang w:eastAsia="zh-CN"/>
              </w:rPr>
            </w:pPr>
            <w:proofErr w:type="spellStart"/>
            <w:r w:rsidRPr="00BC0C0C">
              <w:rPr>
                <w:sz w:val="24"/>
                <w:szCs w:val="24"/>
                <w:lang w:eastAsia="zh-CN"/>
              </w:rPr>
              <w:t>Врип</w:t>
            </w:r>
            <w:proofErr w:type="spellEnd"/>
            <w:r w:rsidRPr="00BC0C0C">
              <w:rPr>
                <w:sz w:val="24"/>
                <w:szCs w:val="24"/>
                <w:lang w:eastAsia="zh-CN"/>
              </w:rPr>
              <w:t xml:space="preserve"> главы местного самоуправления  Ардатовского муниципального округа Нижегородской области</w:t>
            </w:r>
          </w:p>
        </w:tc>
        <w:tc>
          <w:tcPr>
            <w:tcW w:w="4387" w:type="dxa"/>
          </w:tcPr>
          <w:p w:rsidR="007038FC" w:rsidRPr="00BC0C0C" w:rsidRDefault="00DC2C8A">
            <w:pPr>
              <w:ind w:right="160"/>
              <w:jc w:val="center"/>
              <w:rPr>
                <w:sz w:val="24"/>
                <w:szCs w:val="24"/>
                <w:lang w:eastAsia="zh-CN"/>
              </w:rPr>
            </w:pPr>
            <w:r w:rsidRPr="00BC0C0C">
              <w:rPr>
                <w:sz w:val="24"/>
                <w:szCs w:val="24"/>
                <w:lang w:eastAsia="zh-CN"/>
              </w:rPr>
              <w:t>8 8317950570</w:t>
            </w:r>
          </w:p>
        </w:tc>
      </w:tr>
      <w:tr w:rsidR="007038FC" w:rsidRPr="00BC0C0C">
        <w:tc>
          <w:tcPr>
            <w:tcW w:w="675" w:type="dxa"/>
          </w:tcPr>
          <w:p w:rsidR="007038FC" w:rsidRPr="00BC0C0C" w:rsidRDefault="00DC2C8A">
            <w:pPr>
              <w:ind w:right="160"/>
              <w:jc w:val="center"/>
              <w:rPr>
                <w:sz w:val="24"/>
                <w:szCs w:val="24"/>
                <w:lang w:eastAsia="zh-CN"/>
              </w:rPr>
            </w:pPr>
            <w:r w:rsidRPr="00BC0C0C">
              <w:rPr>
                <w:sz w:val="24"/>
                <w:szCs w:val="24"/>
                <w:lang w:eastAsia="zh-CN"/>
              </w:rPr>
              <w:t>2</w:t>
            </w:r>
          </w:p>
        </w:tc>
        <w:tc>
          <w:tcPr>
            <w:tcW w:w="4985" w:type="dxa"/>
          </w:tcPr>
          <w:p w:rsidR="007038FC" w:rsidRPr="00BC0C0C" w:rsidRDefault="00DC2C8A">
            <w:pPr>
              <w:ind w:right="160"/>
              <w:jc w:val="center"/>
              <w:rPr>
                <w:sz w:val="24"/>
                <w:szCs w:val="24"/>
                <w:lang w:eastAsia="zh-CN"/>
              </w:rPr>
            </w:pPr>
            <w:proofErr w:type="spellStart"/>
            <w:r w:rsidRPr="00BC0C0C">
              <w:rPr>
                <w:sz w:val="24"/>
                <w:szCs w:val="24"/>
                <w:lang w:eastAsia="zh-CN"/>
              </w:rPr>
              <w:t>Кукинова</w:t>
            </w:r>
            <w:proofErr w:type="spellEnd"/>
            <w:r w:rsidRPr="00BC0C0C">
              <w:rPr>
                <w:sz w:val="24"/>
                <w:szCs w:val="24"/>
                <w:lang w:eastAsia="zh-CN"/>
              </w:rPr>
              <w:t xml:space="preserve"> Марина Вячеславовна</w:t>
            </w:r>
          </w:p>
          <w:p w:rsidR="007038FC" w:rsidRPr="00BC0C0C" w:rsidRDefault="00DC2C8A">
            <w:pPr>
              <w:ind w:right="160"/>
              <w:jc w:val="center"/>
              <w:rPr>
                <w:sz w:val="24"/>
                <w:szCs w:val="24"/>
                <w:lang w:eastAsia="zh-CN"/>
              </w:rPr>
            </w:pPr>
            <w:r w:rsidRPr="00BC0C0C">
              <w:rPr>
                <w:sz w:val="24"/>
                <w:szCs w:val="24"/>
                <w:lang w:eastAsia="zh-CN"/>
              </w:rPr>
              <w:t>начальник отдела ЖКХ управления строительства и ЖКХ администрации Ардатовского муниципального округа Нижегородской области</w:t>
            </w:r>
          </w:p>
        </w:tc>
        <w:tc>
          <w:tcPr>
            <w:tcW w:w="4387" w:type="dxa"/>
          </w:tcPr>
          <w:p w:rsidR="007038FC" w:rsidRPr="00BC0C0C" w:rsidRDefault="00DC2C8A">
            <w:pPr>
              <w:ind w:right="160"/>
              <w:jc w:val="center"/>
              <w:rPr>
                <w:sz w:val="24"/>
                <w:szCs w:val="24"/>
                <w:lang w:eastAsia="zh-CN"/>
              </w:rPr>
            </w:pPr>
            <w:r w:rsidRPr="00BC0C0C">
              <w:rPr>
                <w:sz w:val="24"/>
                <w:szCs w:val="24"/>
                <w:lang w:eastAsia="zh-CN"/>
              </w:rPr>
              <w:t>88317953258</w:t>
            </w:r>
          </w:p>
        </w:tc>
      </w:tr>
      <w:tr w:rsidR="007038FC" w:rsidRPr="00BC0C0C">
        <w:tc>
          <w:tcPr>
            <w:tcW w:w="675" w:type="dxa"/>
          </w:tcPr>
          <w:p w:rsidR="007038FC" w:rsidRPr="00BC0C0C" w:rsidRDefault="00DC2C8A">
            <w:pPr>
              <w:ind w:right="160"/>
              <w:jc w:val="center"/>
              <w:rPr>
                <w:sz w:val="24"/>
                <w:szCs w:val="24"/>
                <w:lang w:eastAsia="zh-CN"/>
              </w:rPr>
            </w:pPr>
            <w:r w:rsidRPr="00BC0C0C">
              <w:rPr>
                <w:sz w:val="24"/>
                <w:szCs w:val="24"/>
                <w:lang w:eastAsia="zh-CN"/>
              </w:rPr>
              <w:t>3</w:t>
            </w:r>
          </w:p>
        </w:tc>
        <w:tc>
          <w:tcPr>
            <w:tcW w:w="4985" w:type="dxa"/>
          </w:tcPr>
          <w:p w:rsidR="007038FC" w:rsidRPr="00BC0C0C" w:rsidRDefault="00DC2C8A">
            <w:pPr>
              <w:ind w:right="160"/>
              <w:jc w:val="center"/>
              <w:rPr>
                <w:sz w:val="24"/>
                <w:szCs w:val="24"/>
                <w:lang w:eastAsia="zh-CN"/>
              </w:rPr>
            </w:pPr>
            <w:r w:rsidRPr="00BC0C0C">
              <w:rPr>
                <w:sz w:val="24"/>
                <w:szCs w:val="24"/>
                <w:lang w:eastAsia="zh-CN"/>
              </w:rPr>
              <w:t>Ушаков Сергей Иванович</w:t>
            </w:r>
          </w:p>
          <w:p w:rsidR="007038FC" w:rsidRPr="00BC0C0C" w:rsidRDefault="00DC2C8A">
            <w:pPr>
              <w:ind w:right="160"/>
              <w:jc w:val="center"/>
              <w:rPr>
                <w:sz w:val="24"/>
                <w:szCs w:val="24"/>
                <w:lang w:eastAsia="zh-CN"/>
              </w:rPr>
            </w:pPr>
            <w:r w:rsidRPr="00BC0C0C">
              <w:rPr>
                <w:sz w:val="24"/>
                <w:szCs w:val="24"/>
                <w:lang w:eastAsia="zh-CN"/>
              </w:rPr>
              <w:t>директор ООО «Тепловые сети»</w:t>
            </w:r>
          </w:p>
        </w:tc>
        <w:tc>
          <w:tcPr>
            <w:tcW w:w="4387" w:type="dxa"/>
          </w:tcPr>
          <w:p w:rsidR="007038FC" w:rsidRPr="00BC0C0C" w:rsidRDefault="00DC2C8A">
            <w:pPr>
              <w:ind w:right="160"/>
              <w:jc w:val="center"/>
              <w:rPr>
                <w:sz w:val="24"/>
                <w:szCs w:val="24"/>
                <w:lang w:eastAsia="zh-CN"/>
              </w:rPr>
            </w:pPr>
            <w:r w:rsidRPr="00BC0C0C">
              <w:rPr>
                <w:sz w:val="24"/>
                <w:szCs w:val="24"/>
                <w:lang w:eastAsia="zh-CN"/>
              </w:rPr>
              <w:t>88317950922</w:t>
            </w:r>
          </w:p>
        </w:tc>
      </w:tr>
      <w:tr w:rsidR="007038FC" w:rsidRPr="00BC0C0C">
        <w:tc>
          <w:tcPr>
            <w:tcW w:w="675" w:type="dxa"/>
          </w:tcPr>
          <w:p w:rsidR="007038FC" w:rsidRPr="00BC0C0C" w:rsidRDefault="00DC2C8A">
            <w:pPr>
              <w:ind w:right="160"/>
              <w:jc w:val="center"/>
              <w:rPr>
                <w:sz w:val="24"/>
                <w:szCs w:val="24"/>
                <w:lang w:eastAsia="zh-CN"/>
              </w:rPr>
            </w:pPr>
            <w:r w:rsidRPr="00BC0C0C">
              <w:rPr>
                <w:sz w:val="24"/>
                <w:szCs w:val="24"/>
                <w:lang w:eastAsia="zh-CN"/>
              </w:rPr>
              <w:t>4</w:t>
            </w:r>
          </w:p>
        </w:tc>
        <w:tc>
          <w:tcPr>
            <w:tcW w:w="4985" w:type="dxa"/>
          </w:tcPr>
          <w:p w:rsidR="007038FC" w:rsidRPr="00BC0C0C" w:rsidRDefault="00DC2C8A">
            <w:pPr>
              <w:ind w:right="160"/>
              <w:jc w:val="center"/>
              <w:rPr>
                <w:sz w:val="24"/>
                <w:szCs w:val="24"/>
                <w:lang w:eastAsia="zh-CN"/>
              </w:rPr>
            </w:pPr>
            <w:proofErr w:type="spellStart"/>
            <w:r w:rsidRPr="00BC0C0C">
              <w:rPr>
                <w:sz w:val="24"/>
                <w:szCs w:val="24"/>
                <w:lang w:eastAsia="zh-CN"/>
              </w:rPr>
              <w:t>Тютиков</w:t>
            </w:r>
            <w:proofErr w:type="spellEnd"/>
            <w:r w:rsidRPr="00BC0C0C">
              <w:rPr>
                <w:sz w:val="24"/>
                <w:szCs w:val="24"/>
                <w:lang w:eastAsia="zh-CN"/>
              </w:rPr>
              <w:t xml:space="preserve"> Иван Борисович</w:t>
            </w:r>
          </w:p>
          <w:p w:rsidR="007038FC" w:rsidRPr="00BC0C0C" w:rsidRDefault="00DC2C8A">
            <w:pPr>
              <w:ind w:right="160"/>
              <w:jc w:val="center"/>
              <w:rPr>
                <w:sz w:val="24"/>
                <w:szCs w:val="24"/>
                <w:lang w:eastAsia="zh-CN"/>
              </w:rPr>
            </w:pPr>
            <w:r w:rsidRPr="00BC0C0C">
              <w:rPr>
                <w:sz w:val="24"/>
                <w:szCs w:val="24"/>
                <w:lang w:eastAsia="zh-CN"/>
              </w:rPr>
              <w:t>директор МУП «Водосток»</w:t>
            </w:r>
          </w:p>
        </w:tc>
        <w:tc>
          <w:tcPr>
            <w:tcW w:w="4387" w:type="dxa"/>
          </w:tcPr>
          <w:p w:rsidR="007038FC" w:rsidRPr="00BC0C0C" w:rsidRDefault="00DC2C8A">
            <w:pPr>
              <w:ind w:right="160"/>
              <w:jc w:val="center"/>
              <w:rPr>
                <w:sz w:val="24"/>
                <w:szCs w:val="24"/>
                <w:lang w:eastAsia="zh-CN"/>
              </w:rPr>
            </w:pPr>
            <w:r w:rsidRPr="00BC0C0C">
              <w:rPr>
                <w:sz w:val="24"/>
                <w:szCs w:val="24"/>
                <w:lang w:eastAsia="zh-CN"/>
              </w:rPr>
              <w:t>88317954309</w:t>
            </w:r>
          </w:p>
        </w:tc>
      </w:tr>
    </w:tbl>
    <w:p w:rsidR="007038FC" w:rsidRPr="00BC0C0C" w:rsidRDefault="00DC2C8A">
      <w:pPr>
        <w:snapToGrid/>
        <w:rPr>
          <w:sz w:val="24"/>
          <w:szCs w:val="24"/>
          <w:lang w:eastAsia="zh-CN"/>
        </w:rPr>
      </w:pPr>
      <w:r w:rsidRPr="00BC0C0C">
        <w:rPr>
          <w:sz w:val="24"/>
          <w:szCs w:val="24"/>
        </w:rPr>
        <w:br w:type="page"/>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lastRenderedPageBreak/>
        <w:t>Приложение 3</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к Порядку (плану) действий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по ликвидации последствий</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аварийных ситуаций в сфере</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 xml:space="preserve">теплоснабжения в Ардатовском </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муниципальном</w:t>
      </w:r>
    </w:p>
    <w:p w:rsidR="007038FC" w:rsidRPr="00BC0C0C" w:rsidRDefault="00DC2C8A" w:rsidP="00BC0C0C">
      <w:pPr>
        <w:shd w:val="clear" w:color="auto" w:fill="FFFFFF"/>
        <w:snapToGrid/>
        <w:ind w:left="5387"/>
        <w:jc w:val="right"/>
        <w:textAlignment w:val="baseline"/>
        <w:rPr>
          <w:rFonts w:eastAsia="Calibri"/>
          <w:spacing w:val="2"/>
          <w:sz w:val="24"/>
          <w:szCs w:val="24"/>
        </w:rPr>
      </w:pPr>
      <w:r w:rsidRPr="00BC0C0C">
        <w:rPr>
          <w:rFonts w:eastAsia="Calibri"/>
          <w:spacing w:val="2"/>
          <w:sz w:val="24"/>
          <w:szCs w:val="24"/>
        </w:rPr>
        <w:t>округе Нижегородской области</w:t>
      </w:r>
    </w:p>
    <w:p w:rsidR="007038FC" w:rsidRPr="00BC0C0C" w:rsidRDefault="007038FC">
      <w:pPr>
        <w:ind w:right="160" w:firstLine="700"/>
        <w:jc w:val="both"/>
        <w:rPr>
          <w:sz w:val="24"/>
          <w:szCs w:val="24"/>
          <w:lang w:eastAsia="zh-CN"/>
        </w:rPr>
      </w:pPr>
    </w:p>
    <w:p w:rsidR="007038FC" w:rsidRPr="00BC0C0C" w:rsidRDefault="00DC2C8A">
      <w:pPr>
        <w:ind w:right="160"/>
        <w:jc w:val="center"/>
        <w:rPr>
          <w:b/>
          <w:sz w:val="24"/>
          <w:szCs w:val="24"/>
          <w:lang w:eastAsia="zh-CN"/>
        </w:rPr>
      </w:pPr>
      <w:r w:rsidRPr="00BC0C0C">
        <w:rPr>
          <w:b/>
          <w:sz w:val="24"/>
          <w:szCs w:val="24"/>
          <w:lang w:eastAsia="zh-CN"/>
        </w:rPr>
        <w:t>Телефоны для оперативной связи</w:t>
      </w:r>
    </w:p>
    <w:p w:rsidR="007038FC" w:rsidRPr="00BC0C0C" w:rsidRDefault="007038FC">
      <w:pPr>
        <w:ind w:right="160" w:firstLine="700"/>
        <w:jc w:val="center"/>
        <w:rPr>
          <w:b/>
          <w:sz w:val="24"/>
          <w:szCs w:val="24"/>
          <w:lang w:eastAsia="zh-CN"/>
        </w:rPr>
      </w:pPr>
    </w:p>
    <w:p w:rsidR="007038FC" w:rsidRPr="00BC0C0C" w:rsidRDefault="00DC2C8A">
      <w:pPr>
        <w:ind w:right="160"/>
        <w:jc w:val="both"/>
        <w:rPr>
          <w:sz w:val="24"/>
          <w:szCs w:val="24"/>
          <w:lang w:eastAsia="zh-CN"/>
        </w:rPr>
      </w:pPr>
      <w:r w:rsidRPr="00BC0C0C">
        <w:rPr>
          <w:sz w:val="24"/>
          <w:szCs w:val="24"/>
          <w:lang w:eastAsia="zh-CN"/>
        </w:rPr>
        <w:t>1. Оперативные дежурные по МЧС – 88317950448</w:t>
      </w:r>
    </w:p>
    <w:p w:rsidR="007038FC" w:rsidRPr="00BC0C0C" w:rsidRDefault="00DC2C8A">
      <w:pPr>
        <w:ind w:right="160"/>
        <w:jc w:val="both"/>
        <w:rPr>
          <w:sz w:val="24"/>
          <w:szCs w:val="24"/>
          <w:lang w:eastAsia="zh-CN"/>
        </w:rPr>
      </w:pPr>
      <w:r w:rsidRPr="00BC0C0C">
        <w:rPr>
          <w:sz w:val="24"/>
          <w:szCs w:val="24"/>
          <w:lang w:eastAsia="zh-CN"/>
        </w:rPr>
        <w:t>2. Дежурные Управления внутренних дел –88317950452</w:t>
      </w:r>
    </w:p>
    <w:p w:rsidR="007038FC" w:rsidRPr="00BC0C0C" w:rsidRDefault="00DC2C8A">
      <w:pPr>
        <w:ind w:right="160"/>
        <w:jc w:val="both"/>
        <w:rPr>
          <w:sz w:val="24"/>
          <w:szCs w:val="24"/>
          <w:lang w:eastAsia="zh-CN"/>
        </w:rPr>
      </w:pPr>
      <w:r w:rsidRPr="00BC0C0C">
        <w:rPr>
          <w:sz w:val="24"/>
          <w:szCs w:val="24"/>
          <w:lang w:eastAsia="zh-CN"/>
        </w:rPr>
        <w:t xml:space="preserve">3. Диспетчер </w:t>
      </w:r>
      <w:proofErr w:type="spellStart"/>
      <w:r w:rsidRPr="00BC0C0C">
        <w:rPr>
          <w:sz w:val="24"/>
          <w:szCs w:val="24"/>
          <w:lang w:eastAsia="zh-CN"/>
        </w:rPr>
        <w:t>энергоснабжающей</w:t>
      </w:r>
      <w:proofErr w:type="spellEnd"/>
      <w:r w:rsidRPr="00BC0C0C">
        <w:rPr>
          <w:sz w:val="24"/>
          <w:szCs w:val="24"/>
          <w:lang w:eastAsia="zh-CN"/>
        </w:rPr>
        <w:t xml:space="preserve"> организаций - 88317950433</w:t>
      </w:r>
    </w:p>
    <w:p w:rsidR="007038FC" w:rsidRPr="00BC0C0C" w:rsidRDefault="00DC2C8A">
      <w:pPr>
        <w:ind w:right="160"/>
        <w:jc w:val="both"/>
        <w:rPr>
          <w:sz w:val="24"/>
          <w:szCs w:val="24"/>
          <w:lang w:eastAsia="zh-CN"/>
        </w:rPr>
      </w:pPr>
      <w:r w:rsidRPr="00BC0C0C">
        <w:rPr>
          <w:sz w:val="24"/>
          <w:szCs w:val="24"/>
          <w:lang w:eastAsia="zh-CN"/>
        </w:rPr>
        <w:t xml:space="preserve">4. Пожарные части – 101, 112 </w:t>
      </w:r>
    </w:p>
    <w:p w:rsidR="007038FC" w:rsidRPr="00BC0C0C" w:rsidRDefault="00DC2C8A">
      <w:pPr>
        <w:ind w:right="160"/>
        <w:jc w:val="both"/>
        <w:rPr>
          <w:sz w:val="24"/>
          <w:szCs w:val="24"/>
          <w:lang w:eastAsia="zh-CN"/>
        </w:rPr>
      </w:pPr>
      <w:r w:rsidRPr="00BC0C0C">
        <w:rPr>
          <w:sz w:val="24"/>
          <w:szCs w:val="24"/>
          <w:lang w:eastAsia="zh-CN"/>
        </w:rPr>
        <w:t xml:space="preserve">5. Скорая медицинская помощь – 103, 112 </w:t>
      </w:r>
    </w:p>
    <w:p w:rsidR="007038FC" w:rsidRPr="00BC0C0C" w:rsidRDefault="00DC2C8A">
      <w:pPr>
        <w:ind w:right="160"/>
        <w:jc w:val="both"/>
        <w:rPr>
          <w:sz w:val="24"/>
          <w:szCs w:val="24"/>
          <w:lang w:eastAsia="zh-CN"/>
        </w:rPr>
      </w:pPr>
      <w:r w:rsidRPr="00BC0C0C">
        <w:rPr>
          <w:sz w:val="24"/>
          <w:szCs w:val="24"/>
          <w:lang w:eastAsia="zh-CN"/>
        </w:rPr>
        <w:t xml:space="preserve">6. Единая дежурная диспетчерская служба (ЕДДС) Ардатовского муниципального округа </w:t>
      </w:r>
      <w:r w:rsidRPr="00BC0C0C">
        <w:rPr>
          <w:rFonts w:eastAsia="Calibri"/>
          <w:spacing w:val="2"/>
          <w:sz w:val="24"/>
          <w:szCs w:val="24"/>
        </w:rPr>
        <w:t>Нижегородской области</w:t>
      </w:r>
      <w:r w:rsidRPr="00BC0C0C">
        <w:rPr>
          <w:sz w:val="24"/>
          <w:szCs w:val="24"/>
        </w:rPr>
        <w:t xml:space="preserve"> </w:t>
      </w:r>
      <w:r w:rsidRPr="00BC0C0C">
        <w:rPr>
          <w:sz w:val="24"/>
          <w:szCs w:val="24"/>
          <w:lang w:eastAsia="zh-CN"/>
        </w:rPr>
        <w:t>– 88317950095</w:t>
      </w:r>
    </w:p>
    <w:p w:rsidR="007038FC" w:rsidRPr="00BC0C0C" w:rsidRDefault="00DC2C8A">
      <w:pPr>
        <w:ind w:right="160"/>
        <w:jc w:val="both"/>
        <w:rPr>
          <w:sz w:val="24"/>
          <w:szCs w:val="24"/>
          <w:lang w:eastAsia="zh-CN"/>
        </w:rPr>
      </w:pPr>
      <w:r w:rsidRPr="00BC0C0C">
        <w:rPr>
          <w:sz w:val="24"/>
          <w:szCs w:val="24"/>
          <w:lang w:eastAsia="zh-CN"/>
        </w:rPr>
        <w:t>7. ПАО «</w:t>
      </w:r>
      <w:proofErr w:type="spellStart"/>
      <w:r w:rsidRPr="00BC0C0C">
        <w:rPr>
          <w:sz w:val="24"/>
          <w:szCs w:val="24"/>
          <w:lang w:eastAsia="zh-CN"/>
        </w:rPr>
        <w:t>Россети</w:t>
      </w:r>
      <w:proofErr w:type="spellEnd"/>
      <w:r w:rsidRPr="00BC0C0C">
        <w:rPr>
          <w:sz w:val="24"/>
          <w:szCs w:val="24"/>
          <w:lang w:eastAsia="zh-CN"/>
        </w:rPr>
        <w:t>» - 88317950563</w:t>
      </w:r>
    </w:p>
    <w:p w:rsidR="007038FC" w:rsidRPr="00BC0C0C" w:rsidRDefault="00DC2C8A">
      <w:pPr>
        <w:ind w:right="160"/>
        <w:jc w:val="both"/>
        <w:rPr>
          <w:sz w:val="24"/>
          <w:szCs w:val="24"/>
          <w:lang w:eastAsia="zh-CN"/>
        </w:rPr>
      </w:pPr>
      <w:r w:rsidRPr="00BC0C0C">
        <w:rPr>
          <w:sz w:val="24"/>
          <w:szCs w:val="24"/>
          <w:lang w:eastAsia="zh-CN"/>
        </w:rPr>
        <w:t>8. Управляющие организации:</w:t>
      </w:r>
    </w:p>
    <w:p w:rsidR="007038FC" w:rsidRPr="00BC0C0C" w:rsidRDefault="00DC2C8A">
      <w:pPr>
        <w:ind w:right="160" w:firstLine="709"/>
        <w:jc w:val="both"/>
        <w:rPr>
          <w:sz w:val="24"/>
          <w:szCs w:val="24"/>
          <w:lang w:eastAsia="zh-CN"/>
        </w:rPr>
      </w:pPr>
      <w:r w:rsidRPr="00BC0C0C">
        <w:rPr>
          <w:sz w:val="24"/>
          <w:szCs w:val="24"/>
          <w:lang w:eastAsia="zh-CN"/>
        </w:rPr>
        <w:t>– ООО «УК Ардатов» 88317951382</w:t>
      </w:r>
    </w:p>
    <w:p w:rsidR="007038FC" w:rsidRPr="00BC0C0C" w:rsidRDefault="00DC2C8A">
      <w:pPr>
        <w:ind w:right="160" w:firstLine="709"/>
        <w:jc w:val="both"/>
        <w:rPr>
          <w:sz w:val="24"/>
          <w:szCs w:val="24"/>
          <w:lang w:eastAsia="zh-CN"/>
        </w:rPr>
      </w:pPr>
      <w:r w:rsidRPr="00BC0C0C">
        <w:rPr>
          <w:sz w:val="24"/>
          <w:szCs w:val="24"/>
          <w:lang w:eastAsia="zh-CN"/>
        </w:rPr>
        <w:t xml:space="preserve">– ИП </w:t>
      </w:r>
      <w:proofErr w:type="spellStart"/>
      <w:r w:rsidRPr="00BC0C0C">
        <w:rPr>
          <w:sz w:val="24"/>
          <w:szCs w:val="24"/>
          <w:lang w:eastAsia="zh-CN"/>
        </w:rPr>
        <w:t>Курман</w:t>
      </w:r>
      <w:proofErr w:type="spellEnd"/>
      <w:r w:rsidRPr="00BC0C0C">
        <w:rPr>
          <w:sz w:val="24"/>
          <w:szCs w:val="24"/>
          <w:lang w:eastAsia="zh-CN"/>
        </w:rPr>
        <w:t xml:space="preserve"> В.И. 89047955143</w:t>
      </w:r>
    </w:p>
    <w:p w:rsidR="007038FC" w:rsidRPr="00BC0C0C" w:rsidRDefault="00DC2C8A">
      <w:pPr>
        <w:ind w:right="160" w:firstLine="709"/>
        <w:jc w:val="both"/>
        <w:rPr>
          <w:sz w:val="24"/>
          <w:szCs w:val="24"/>
          <w:lang w:eastAsia="zh-CN"/>
        </w:rPr>
      </w:pPr>
      <w:r w:rsidRPr="00BC0C0C">
        <w:rPr>
          <w:sz w:val="24"/>
          <w:szCs w:val="24"/>
          <w:lang w:eastAsia="zh-CN"/>
        </w:rPr>
        <w:t>– ООО «</w:t>
      </w:r>
      <w:proofErr w:type="spellStart"/>
      <w:r w:rsidRPr="00BC0C0C">
        <w:rPr>
          <w:sz w:val="24"/>
          <w:szCs w:val="24"/>
          <w:lang w:eastAsia="zh-CN"/>
        </w:rPr>
        <w:t>АрдатовПрофи</w:t>
      </w:r>
      <w:proofErr w:type="spellEnd"/>
      <w:r w:rsidRPr="00BC0C0C">
        <w:rPr>
          <w:sz w:val="24"/>
          <w:szCs w:val="24"/>
          <w:lang w:eastAsia="zh-CN"/>
        </w:rPr>
        <w:t>» 89200288234</w:t>
      </w:r>
    </w:p>
    <w:p w:rsidR="007038FC" w:rsidRPr="00BC0C0C" w:rsidRDefault="007038FC">
      <w:pPr>
        <w:ind w:right="160"/>
        <w:jc w:val="both"/>
        <w:rPr>
          <w:sz w:val="24"/>
          <w:szCs w:val="24"/>
          <w:lang w:eastAsia="zh-CN"/>
        </w:rPr>
        <w:sectPr w:rsidR="007038FC" w:rsidRPr="00BC0C0C" w:rsidSect="00BC0C0C">
          <w:headerReference w:type="default" r:id="rId8"/>
          <w:pgSz w:w="12240" w:h="15840"/>
          <w:pgMar w:top="1134" w:right="567" w:bottom="1134" w:left="1134" w:header="709" w:footer="0" w:gutter="0"/>
          <w:cols w:space="720"/>
          <w:formProt w:val="0"/>
          <w:titlePg/>
          <w:docGrid w:linePitch="100"/>
        </w:sectPr>
      </w:pP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lastRenderedPageBreak/>
        <w:t>Приложение 4</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к Порядку (плану) действий</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по ликвидации последствий</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аварийных ситуаций в сфере</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теплоснабжения в Ардатовском</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муниципальном</w:t>
      </w:r>
    </w:p>
    <w:p w:rsidR="007038FC" w:rsidRPr="00BC0C0C" w:rsidRDefault="00DC2C8A" w:rsidP="00BC0C0C">
      <w:pPr>
        <w:shd w:val="clear" w:color="auto" w:fill="FFFFFF"/>
        <w:tabs>
          <w:tab w:val="left" w:pos="8789"/>
        </w:tabs>
        <w:snapToGrid/>
        <w:ind w:left="9356"/>
        <w:jc w:val="right"/>
        <w:textAlignment w:val="baseline"/>
        <w:rPr>
          <w:rFonts w:eastAsia="Calibri"/>
          <w:spacing w:val="2"/>
          <w:sz w:val="24"/>
          <w:szCs w:val="24"/>
        </w:rPr>
      </w:pPr>
      <w:r w:rsidRPr="00BC0C0C">
        <w:rPr>
          <w:rFonts w:eastAsia="Calibri"/>
          <w:spacing w:val="2"/>
          <w:sz w:val="24"/>
          <w:szCs w:val="24"/>
        </w:rPr>
        <w:t>округе Нижегородской области</w:t>
      </w:r>
    </w:p>
    <w:p w:rsidR="007038FC" w:rsidRPr="00BC0C0C" w:rsidRDefault="007038FC">
      <w:pPr>
        <w:shd w:val="clear" w:color="auto" w:fill="FFFFFF"/>
        <w:snapToGrid/>
        <w:spacing w:line="315" w:lineRule="atLeast"/>
        <w:jc w:val="center"/>
        <w:textAlignment w:val="baseline"/>
        <w:rPr>
          <w:rFonts w:eastAsia="Calibri"/>
          <w:spacing w:val="2"/>
          <w:sz w:val="24"/>
          <w:szCs w:val="24"/>
        </w:rPr>
      </w:pPr>
    </w:p>
    <w:p w:rsidR="007038FC" w:rsidRPr="00BC0C0C" w:rsidRDefault="00DC2C8A">
      <w:pPr>
        <w:jc w:val="center"/>
        <w:rPr>
          <w:sz w:val="24"/>
          <w:szCs w:val="24"/>
        </w:rPr>
      </w:pPr>
      <w:r w:rsidRPr="00BC0C0C">
        <w:rPr>
          <w:sz w:val="24"/>
          <w:szCs w:val="24"/>
        </w:rPr>
        <w:t>Состав и дислокация сил и средств</w:t>
      </w:r>
    </w:p>
    <w:p w:rsidR="007038FC" w:rsidRPr="00BC0C0C" w:rsidRDefault="007038FC">
      <w:pPr>
        <w:jc w:val="center"/>
        <w:rPr>
          <w:sz w:val="24"/>
          <w:szCs w:val="24"/>
        </w:rPr>
      </w:pPr>
    </w:p>
    <w:tbl>
      <w:tblPr>
        <w:tblW w:w="14252" w:type="dxa"/>
        <w:tblLayout w:type="fixed"/>
        <w:tblCellMar>
          <w:top w:w="57" w:type="dxa"/>
          <w:left w:w="57" w:type="dxa"/>
          <w:bottom w:w="57" w:type="dxa"/>
          <w:right w:w="57" w:type="dxa"/>
        </w:tblCellMar>
        <w:tblLook w:val="04A0" w:firstRow="1" w:lastRow="0" w:firstColumn="1" w:lastColumn="0" w:noHBand="0" w:noVBand="1"/>
      </w:tblPr>
      <w:tblGrid>
        <w:gridCol w:w="2057"/>
        <w:gridCol w:w="1896"/>
        <w:gridCol w:w="1252"/>
        <w:gridCol w:w="3042"/>
        <w:gridCol w:w="1572"/>
        <w:gridCol w:w="1472"/>
        <w:gridCol w:w="2961"/>
      </w:tblGrid>
      <w:tr w:rsidR="007038FC" w:rsidRPr="00BC0C0C">
        <w:trPr>
          <w:trHeight w:val="20"/>
        </w:trPr>
        <w:tc>
          <w:tcPr>
            <w:tcW w:w="2056" w:type="dxa"/>
            <w:tcBorders>
              <w:top w:val="single" w:sz="4" w:space="0" w:color="000000"/>
              <w:lef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Наименование организации, осуществляющей деятельность по ликвидации аварийных ситуаций</w:t>
            </w:r>
          </w:p>
        </w:tc>
        <w:tc>
          <w:tcPr>
            <w:tcW w:w="1896" w:type="dxa"/>
            <w:tcBorders>
              <w:top w:val="single" w:sz="4" w:space="0" w:color="000000"/>
              <w:lef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Место расположения, почтовый адрес организации</w:t>
            </w:r>
          </w:p>
        </w:tc>
        <w:tc>
          <w:tcPr>
            <w:tcW w:w="1252" w:type="dxa"/>
            <w:tcBorders>
              <w:top w:val="single" w:sz="4" w:space="0" w:color="000000"/>
              <w:lef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ФИО ответственного лица</w:t>
            </w:r>
          </w:p>
        </w:tc>
        <w:tc>
          <w:tcPr>
            <w:tcW w:w="3042" w:type="dxa"/>
            <w:tcBorders>
              <w:top w:val="single" w:sz="4" w:space="0" w:color="000000"/>
              <w:lef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Место расположения (дислокации) аварийно-диспетчерской службы, телефон</w:t>
            </w:r>
          </w:p>
        </w:tc>
        <w:tc>
          <w:tcPr>
            <w:tcW w:w="1572" w:type="dxa"/>
            <w:tcBorders>
              <w:top w:val="single" w:sz="4" w:space="0" w:color="000000"/>
              <w:lef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Количество диспетчеров, чел.</w:t>
            </w:r>
          </w:p>
        </w:tc>
        <w:tc>
          <w:tcPr>
            <w:tcW w:w="1472" w:type="dxa"/>
            <w:tcBorders>
              <w:top w:val="single" w:sz="4" w:space="0" w:color="000000"/>
              <w:left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Style w:val="295pt"/>
                <w:rFonts w:ascii="Arial" w:hAnsi="Arial" w:cs="Arial"/>
                <w:sz w:val="24"/>
                <w:szCs w:val="24"/>
              </w:rPr>
              <w:t>Общее количество ремонтного персонала, чел.</w:t>
            </w:r>
          </w:p>
        </w:tc>
        <w:tc>
          <w:tcPr>
            <w:tcW w:w="2961" w:type="dxa"/>
            <w:tcBorders>
              <w:top w:val="single" w:sz="4" w:space="0" w:color="000000"/>
              <w:left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Style w:val="295pt"/>
                <w:rFonts w:ascii="Arial" w:hAnsi="Arial" w:cs="Arial"/>
                <w:sz w:val="24"/>
                <w:szCs w:val="24"/>
              </w:rPr>
            </w:pPr>
            <w:r w:rsidRPr="00BC0C0C">
              <w:rPr>
                <w:rStyle w:val="295pt"/>
                <w:rFonts w:ascii="Arial" w:hAnsi="Arial" w:cs="Arial"/>
                <w:sz w:val="24"/>
                <w:szCs w:val="24"/>
              </w:rPr>
              <w:t>Место хранения материально-технических средств</w:t>
            </w:r>
          </w:p>
        </w:tc>
      </w:tr>
      <w:tr w:rsidR="007038FC" w:rsidRPr="00BC0C0C">
        <w:trPr>
          <w:trHeight w:val="20"/>
        </w:trPr>
        <w:tc>
          <w:tcPr>
            <w:tcW w:w="2056"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tabs>
                <w:tab w:val="left" w:pos="1931"/>
              </w:tabs>
              <w:spacing w:after="0" w:line="240" w:lineRule="auto"/>
              <w:jc w:val="center"/>
              <w:rPr>
                <w:rFonts w:ascii="Arial" w:hAnsi="Arial" w:cs="Arial"/>
                <w:sz w:val="24"/>
                <w:szCs w:val="24"/>
              </w:rPr>
            </w:pPr>
            <w:r w:rsidRPr="00BC0C0C">
              <w:rPr>
                <w:rFonts w:ascii="Arial" w:hAnsi="Arial" w:cs="Arial"/>
                <w:sz w:val="24"/>
                <w:szCs w:val="24"/>
              </w:rPr>
              <w:t>ООО «Тепловые сети»</w:t>
            </w:r>
          </w:p>
        </w:tc>
        <w:tc>
          <w:tcPr>
            <w:tcW w:w="1896"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c>
          <w:tcPr>
            <w:tcW w:w="125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pacing w:after="0" w:line="240" w:lineRule="auto"/>
              <w:jc w:val="center"/>
              <w:rPr>
                <w:rFonts w:ascii="Arial" w:hAnsi="Arial" w:cs="Arial"/>
                <w:sz w:val="24"/>
                <w:szCs w:val="24"/>
              </w:rPr>
            </w:pPr>
            <w:r w:rsidRPr="00BC0C0C">
              <w:rPr>
                <w:rFonts w:ascii="Arial" w:hAnsi="Arial" w:cs="Arial"/>
                <w:sz w:val="24"/>
                <w:szCs w:val="24"/>
              </w:rPr>
              <w:t>Ушаков Сергей Иванович</w:t>
            </w:r>
          </w:p>
        </w:tc>
        <w:tc>
          <w:tcPr>
            <w:tcW w:w="304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c>
          <w:tcPr>
            <w:tcW w:w="157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hAnsi="Arial" w:cs="Arial"/>
                <w:sz w:val="24"/>
                <w:szCs w:val="24"/>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hAnsi="Arial" w:cs="Arial"/>
                <w:sz w:val="24"/>
                <w:szCs w:val="24"/>
              </w:rPr>
              <w:t>4</w:t>
            </w:r>
          </w:p>
        </w:tc>
        <w:tc>
          <w:tcPr>
            <w:tcW w:w="2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eastAsia="Calibri" w:hAnsi="Arial" w:cs="Arial"/>
                <w:bCs/>
                <w:color w:val="000000"/>
                <w:spacing w:val="2"/>
                <w:sz w:val="24"/>
                <w:szCs w:val="24"/>
                <w:lang w:eastAsia="zh-CN" w:bidi="hi-IN"/>
              </w:rPr>
            </w:pPr>
            <w:r w:rsidRPr="00BC0C0C">
              <w:rPr>
                <w:rFonts w:ascii="Arial" w:eastAsia="Calibri" w:hAnsi="Arial" w:cs="Arial"/>
                <w:bCs/>
                <w:color w:val="000000"/>
                <w:spacing w:val="2"/>
                <w:sz w:val="24"/>
                <w:szCs w:val="24"/>
                <w:lang w:eastAsia="zh-CN" w:bidi="hi-IN"/>
              </w:rPr>
              <w:t>База организации</w:t>
            </w:r>
          </w:p>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r>
      <w:tr w:rsidR="007038FC" w:rsidRPr="00BC0C0C">
        <w:trPr>
          <w:trHeight w:val="20"/>
        </w:trPr>
        <w:tc>
          <w:tcPr>
            <w:tcW w:w="2056"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hAnsi="Arial" w:cs="Arial"/>
                <w:sz w:val="24"/>
                <w:szCs w:val="24"/>
              </w:rPr>
              <w:t>МУП «Водосток»</w:t>
            </w:r>
          </w:p>
        </w:tc>
        <w:tc>
          <w:tcPr>
            <w:tcW w:w="1896"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c>
          <w:tcPr>
            <w:tcW w:w="125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c>
          <w:tcPr>
            <w:tcW w:w="304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c>
          <w:tcPr>
            <w:tcW w:w="1572" w:type="dxa"/>
            <w:tcBorders>
              <w:top w:val="single" w:sz="4" w:space="0" w:color="000000"/>
              <w:left w:val="single" w:sz="4" w:space="0" w:color="000000"/>
              <w:bottom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hAnsi="Arial" w:cs="Arial"/>
                <w:sz w:val="24"/>
                <w:szCs w:val="24"/>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hAnsi="Arial" w:cs="Arial"/>
                <w:sz w:val="24"/>
                <w:szCs w:val="24"/>
              </w:rPr>
              <w:t>6</w:t>
            </w:r>
          </w:p>
        </w:tc>
        <w:tc>
          <w:tcPr>
            <w:tcW w:w="2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38FC" w:rsidRPr="00BC0C0C" w:rsidRDefault="00DC2C8A">
            <w:pPr>
              <w:pStyle w:val="26"/>
              <w:shd w:val="clear" w:color="auto" w:fill="auto"/>
              <w:spacing w:after="0" w:line="240" w:lineRule="auto"/>
              <w:jc w:val="center"/>
              <w:rPr>
                <w:rFonts w:ascii="Arial" w:eastAsia="Calibri" w:hAnsi="Arial" w:cs="Arial"/>
                <w:bCs/>
                <w:color w:val="000000"/>
                <w:spacing w:val="2"/>
                <w:sz w:val="24"/>
                <w:szCs w:val="24"/>
                <w:lang w:eastAsia="zh-CN" w:bidi="hi-IN"/>
              </w:rPr>
            </w:pPr>
            <w:r w:rsidRPr="00BC0C0C">
              <w:rPr>
                <w:rFonts w:ascii="Arial" w:eastAsia="Calibri" w:hAnsi="Arial" w:cs="Arial"/>
                <w:bCs/>
                <w:color w:val="000000"/>
                <w:spacing w:val="2"/>
                <w:sz w:val="24"/>
                <w:szCs w:val="24"/>
                <w:lang w:eastAsia="zh-CN" w:bidi="hi-IN"/>
              </w:rPr>
              <w:t>База организации</w:t>
            </w:r>
          </w:p>
          <w:p w:rsidR="007038FC" w:rsidRPr="00BC0C0C" w:rsidRDefault="00DC2C8A">
            <w:pPr>
              <w:pStyle w:val="26"/>
              <w:shd w:val="clear" w:color="auto" w:fill="auto"/>
              <w:spacing w:after="0" w:line="240" w:lineRule="auto"/>
              <w:jc w:val="center"/>
              <w:rPr>
                <w:rFonts w:ascii="Arial" w:hAnsi="Arial" w:cs="Arial"/>
                <w:sz w:val="24"/>
                <w:szCs w:val="24"/>
              </w:rPr>
            </w:pPr>
            <w:r w:rsidRPr="00BC0C0C">
              <w:rPr>
                <w:rFonts w:ascii="Arial" w:eastAsia="Calibri" w:hAnsi="Arial" w:cs="Arial"/>
                <w:bCs/>
                <w:color w:val="000000"/>
                <w:spacing w:val="2"/>
                <w:sz w:val="24"/>
                <w:szCs w:val="24"/>
                <w:lang w:eastAsia="zh-CN" w:bidi="hi-IN"/>
              </w:rPr>
              <w:t>р.п. Ардатов, ул. Зуева, д.70</w:t>
            </w:r>
          </w:p>
        </w:tc>
      </w:tr>
    </w:tbl>
    <w:p w:rsidR="007038FC" w:rsidRPr="00BC0C0C" w:rsidRDefault="007038FC">
      <w:pPr>
        <w:rPr>
          <w:rFonts w:eastAsia="Calibri"/>
          <w:spacing w:val="2"/>
          <w:sz w:val="24"/>
          <w:szCs w:val="24"/>
        </w:rPr>
      </w:pPr>
    </w:p>
    <w:sectPr w:rsidR="007038FC" w:rsidRPr="00BC0C0C">
      <w:headerReference w:type="default" r:id="rId9"/>
      <w:headerReference w:type="first" r:id="rId10"/>
      <w:pgSz w:w="15840" w:h="12240" w:orient="landscape"/>
      <w:pgMar w:top="851" w:right="851" w:bottom="851" w:left="851" w:header="709" w:footer="0" w:gutter="0"/>
      <w:cols w:space="720"/>
      <w:formProt w:val="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94" w:rsidRDefault="00DC2C8A">
      <w:r>
        <w:separator/>
      </w:r>
    </w:p>
  </w:endnote>
  <w:endnote w:type="continuationSeparator" w:id="0">
    <w:p w:rsidR="006C7294" w:rsidRDefault="00D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94" w:rsidRDefault="00DC2C8A">
      <w:r>
        <w:separator/>
      </w:r>
    </w:p>
  </w:footnote>
  <w:footnote w:type="continuationSeparator" w:id="0">
    <w:p w:rsidR="006C7294" w:rsidRDefault="00DC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114924"/>
    </w:sdtPr>
    <w:sdtEndPr/>
    <w:sdtContent>
      <w:p w:rsidR="007038FC" w:rsidRDefault="007038FC">
        <w:pPr>
          <w:pStyle w:val="aa"/>
          <w:jc w:val="center"/>
          <w:rPr>
            <w:rFonts w:ascii="Times New Roman" w:hAnsi="Times New Roman"/>
            <w:sz w:val="28"/>
            <w:szCs w:val="28"/>
          </w:rPr>
        </w:pPr>
      </w:p>
      <w:p w:rsidR="007038FC" w:rsidRDefault="00BC0C0C">
        <w:pPr>
          <w:pStyle w:val="aa"/>
          <w:ind w:right="360"/>
          <w:rPr>
            <w:rFonts w:ascii="Times New Roman" w:hAnsi="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619926"/>
    </w:sdtPr>
    <w:sdtEndPr/>
    <w:sdtContent>
      <w:p w:rsidR="007038FC" w:rsidRDefault="00DC2C8A">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BC0C0C">
          <w:rPr>
            <w:rFonts w:ascii="Times New Roman" w:hAnsi="Times New Roman"/>
            <w:noProof/>
            <w:sz w:val="28"/>
            <w:szCs w:val="28"/>
          </w:rPr>
          <w:t>18</w:t>
        </w:r>
        <w:r>
          <w:rPr>
            <w:rFonts w:ascii="Times New Roman" w:hAnsi="Times New Roman"/>
            <w:sz w:val="28"/>
            <w:szCs w:val="28"/>
          </w:rPr>
          <w:fldChar w:fldCharType="end"/>
        </w:r>
      </w:p>
      <w:p w:rsidR="007038FC" w:rsidRDefault="00BC0C0C">
        <w:pPr>
          <w:pStyle w:val="aa"/>
          <w:ind w:right="360"/>
          <w:rPr>
            <w:rFonts w:ascii="Times New Roman" w:hAnsi="Times New Roman"/>
            <w:sz w:val="28"/>
            <w:szCs w:val="2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FC" w:rsidRDefault="007038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FC"/>
    <w:rsid w:val="006C7294"/>
    <w:rsid w:val="007038FC"/>
    <w:rsid w:val="00BC0C0C"/>
    <w:rsid w:val="00DC2C8A"/>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qFormat="1"/>
    <w:lsdException w:name="caption" w:uiPriority="35" w:qFormat="1"/>
    <w:lsdException w:name="page number" w:semiHidden="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napToGrid w:val="0"/>
    </w:pPr>
    <w:rPr>
      <w:rFonts w:ascii="Arial" w:eastAsia="Times New Roman" w:hAnsi="Arial" w:cs="Arial"/>
      <w:sz w:val="18"/>
      <w:szCs w:val="18"/>
      <w:lang w:eastAsia="ru-RU" w:bidi="ar-SA"/>
    </w:rPr>
  </w:style>
  <w:style w:type="paragraph" w:styleId="1">
    <w:name w:val="heading 1"/>
    <w:basedOn w:val="a"/>
    <w:next w:val="a"/>
    <w:link w:val="10"/>
    <w:uiPriority w:val="9"/>
    <w:qFormat/>
    <w:pPr>
      <w:keepNext/>
      <w:snapToGrid/>
      <w:jc w:val="center"/>
      <w:outlineLvl w:val="0"/>
    </w:pPr>
    <w:rPr>
      <w:rFonts w:ascii="Cambria" w:hAnsi="Cambria" w:cs="Times New Roman"/>
      <w:b/>
      <w:kern w:val="2"/>
      <w:sz w:val="32"/>
      <w:szCs w:val="20"/>
    </w:rPr>
  </w:style>
  <w:style w:type="paragraph" w:styleId="2">
    <w:name w:val="heading 2"/>
    <w:basedOn w:val="a"/>
    <w:next w:val="a"/>
    <w:link w:val="20"/>
    <w:uiPriority w:val="9"/>
    <w:qFormat/>
    <w:pPr>
      <w:keepNext/>
      <w:tabs>
        <w:tab w:val="left" w:pos="9071"/>
      </w:tabs>
      <w:snapToGrid/>
      <w:ind w:right="-1"/>
      <w:outlineLvl w:val="1"/>
    </w:pPr>
    <w:rPr>
      <w:rFonts w:ascii="Cambria" w:hAnsi="Cambria" w:cs="Times New Roman"/>
      <w:b/>
      <w:i/>
      <w:sz w:val="28"/>
      <w:szCs w:val="20"/>
    </w:rPr>
  </w:style>
  <w:style w:type="paragraph" w:styleId="3">
    <w:name w:val="heading 3"/>
    <w:basedOn w:val="a"/>
    <w:next w:val="a"/>
    <w:link w:val="30"/>
    <w:uiPriority w:val="9"/>
    <w:qFormat/>
    <w:pPr>
      <w:keepNext/>
      <w:snapToGrid/>
      <w:outlineLvl w:val="2"/>
    </w:pPr>
    <w:rPr>
      <w:rFonts w:ascii="Cambria"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unhideWhenUsed/>
    <w:qFormat/>
    <w:rPr>
      <w:rFonts w:cs="Times New Roman"/>
      <w:color w:val="0000FF"/>
      <w:u w:val="single"/>
    </w:rPr>
  </w:style>
  <w:style w:type="character" w:styleId="a5">
    <w:name w:val="page number"/>
    <w:uiPriority w:val="99"/>
    <w:qFormat/>
    <w:rPr>
      <w:rFonts w:cs="Times New Roman"/>
    </w:rPr>
  </w:style>
  <w:style w:type="character" w:customStyle="1" w:styleId="10">
    <w:name w:val="Заголовок 1 Знак"/>
    <w:link w:val="1"/>
    <w:uiPriority w:val="9"/>
    <w:qFormat/>
    <w:locked/>
    <w:rPr>
      <w:rFonts w:ascii="Cambria" w:hAnsi="Cambria" w:cs="Times New Roman"/>
      <w:b/>
      <w:kern w:val="2"/>
      <w:sz w:val="32"/>
    </w:rPr>
  </w:style>
  <w:style w:type="character" w:customStyle="1" w:styleId="20">
    <w:name w:val="Заголовок 2 Знак"/>
    <w:link w:val="2"/>
    <w:uiPriority w:val="9"/>
    <w:semiHidden/>
    <w:qFormat/>
    <w:locked/>
    <w:rPr>
      <w:rFonts w:ascii="Cambria" w:hAnsi="Cambria" w:cs="Times New Roman"/>
      <w:b/>
      <w:i/>
      <w:sz w:val="28"/>
    </w:rPr>
  </w:style>
  <w:style w:type="character" w:customStyle="1" w:styleId="30">
    <w:name w:val="Заголовок 3 Знак"/>
    <w:link w:val="3"/>
    <w:uiPriority w:val="9"/>
    <w:semiHidden/>
    <w:qFormat/>
    <w:locked/>
    <w:rPr>
      <w:rFonts w:ascii="Cambria" w:hAnsi="Cambria" w:cs="Times New Roman"/>
      <w:b/>
      <w:sz w:val="26"/>
    </w:rPr>
  </w:style>
  <w:style w:type="character" w:customStyle="1" w:styleId="a6">
    <w:name w:val="Основной шрифт"/>
    <w:uiPriority w:val="99"/>
    <w:qFormat/>
  </w:style>
  <w:style w:type="character" w:customStyle="1" w:styleId="a7">
    <w:name w:val="Основной текст Знак"/>
    <w:link w:val="a8"/>
    <w:uiPriority w:val="99"/>
    <w:semiHidden/>
    <w:qFormat/>
    <w:locked/>
    <w:rPr>
      <w:rFonts w:ascii="Arial" w:hAnsi="Arial" w:cs="Times New Roman"/>
      <w:sz w:val="18"/>
    </w:rPr>
  </w:style>
  <w:style w:type="character" w:customStyle="1" w:styleId="21">
    <w:name w:val="Основной текст 2 Знак"/>
    <w:link w:val="22"/>
    <w:uiPriority w:val="99"/>
    <w:semiHidden/>
    <w:qFormat/>
    <w:locked/>
    <w:rPr>
      <w:rFonts w:ascii="Arial" w:hAnsi="Arial" w:cs="Times New Roman"/>
      <w:sz w:val="18"/>
    </w:rPr>
  </w:style>
  <w:style w:type="character" w:customStyle="1" w:styleId="23">
    <w:name w:val="Основной текст с отступом 2 Знак"/>
    <w:link w:val="24"/>
    <w:uiPriority w:val="99"/>
    <w:semiHidden/>
    <w:qFormat/>
    <w:locked/>
    <w:rPr>
      <w:rFonts w:ascii="Arial" w:hAnsi="Arial" w:cs="Times New Roman"/>
      <w:sz w:val="18"/>
    </w:rPr>
  </w:style>
  <w:style w:type="character" w:customStyle="1" w:styleId="a9">
    <w:name w:val="Верхний колонтитул Знак"/>
    <w:link w:val="aa"/>
    <w:uiPriority w:val="99"/>
    <w:qFormat/>
    <w:locked/>
    <w:rPr>
      <w:rFonts w:ascii="Arial" w:hAnsi="Arial" w:cs="Times New Roman"/>
      <w:sz w:val="18"/>
    </w:rPr>
  </w:style>
  <w:style w:type="character" w:customStyle="1" w:styleId="ab">
    <w:name w:val="Текст выноски Знак"/>
    <w:link w:val="ac"/>
    <w:uiPriority w:val="99"/>
    <w:semiHidden/>
    <w:qFormat/>
    <w:locked/>
    <w:rPr>
      <w:rFonts w:ascii="Tahoma" w:hAnsi="Tahoma" w:cs="Tahoma"/>
      <w:sz w:val="16"/>
      <w:szCs w:val="16"/>
    </w:rPr>
  </w:style>
  <w:style w:type="character" w:customStyle="1" w:styleId="ad">
    <w:name w:val="Нижний колонтитул Знак"/>
    <w:basedOn w:val="a0"/>
    <w:link w:val="ae"/>
    <w:uiPriority w:val="99"/>
    <w:qFormat/>
    <w:rPr>
      <w:rFonts w:ascii="Arial" w:hAnsi="Arial" w:cs="Arial"/>
      <w:sz w:val="18"/>
      <w:szCs w:val="18"/>
    </w:rPr>
  </w:style>
  <w:style w:type="character" w:customStyle="1" w:styleId="af">
    <w:name w:val="Название Знак"/>
    <w:basedOn w:val="a0"/>
    <w:link w:val="af0"/>
    <w:qFormat/>
    <w:rPr>
      <w:rFonts w:ascii="Bookman Old Style" w:hAnsi="Bookman Old Style"/>
      <w:sz w:val="28"/>
      <w:szCs w:val="24"/>
    </w:rPr>
  </w:style>
  <w:style w:type="character" w:customStyle="1" w:styleId="25">
    <w:name w:val="Основной текст (2)_"/>
    <w:basedOn w:val="a0"/>
    <w:link w:val="26"/>
    <w:qFormat/>
    <w:rPr>
      <w:sz w:val="28"/>
      <w:szCs w:val="28"/>
      <w:shd w:val="clear" w:color="auto" w:fill="FFFFFF"/>
    </w:rPr>
  </w:style>
  <w:style w:type="character" w:customStyle="1" w:styleId="295pt">
    <w:name w:val="Основной текст (2) + 9;5 pt"/>
    <w:basedOn w:val="25"/>
    <w:qFormat/>
    <w:rPr>
      <w:color w:val="000000"/>
      <w:spacing w:val="0"/>
      <w:w w:val="100"/>
      <w:sz w:val="19"/>
      <w:szCs w:val="19"/>
      <w:u w:val="none"/>
      <w:shd w:val="clear" w:color="auto" w:fill="FFFFFF"/>
      <w:lang w:val="ru-RU" w:eastAsia="ru-RU" w:bidi="ru-RU"/>
    </w:rPr>
  </w:style>
  <w:style w:type="paragraph" w:customStyle="1" w:styleId="af1">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qFormat/>
    <w:pPr>
      <w:snapToGrid/>
      <w:jc w:val="both"/>
    </w:pPr>
    <w:rPr>
      <w:rFonts w:cs="Times New Roman"/>
      <w:szCs w:val="20"/>
    </w:rPr>
  </w:style>
  <w:style w:type="paragraph" w:styleId="af2">
    <w:name w:val="List"/>
    <w:basedOn w:val="a8"/>
    <w:rPr>
      <w:rFonts w:cs="Lucida Sans"/>
    </w:rPr>
  </w:style>
  <w:style w:type="paragraph" w:styleId="af3">
    <w:name w:val="caption"/>
    <w:basedOn w:val="a"/>
    <w:qFormat/>
    <w:pPr>
      <w:suppressLineNumbers/>
      <w:spacing w:before="120" w:after="120"/>
    </w:pPr>
    <w:rPr>
      <w:rFonts w:cs="Lucida Sans"/>
      <w:i/>
      <w:iCs/>
      <w:sz w:val="24"/>
      <w:szCs w:val="24"/>
    </w:rPr>
  </w:style>
  <w:style w:type="paragraph" w:styleId="af4">
    <w:name w:val="index heading"/>
    <w:basedOn w:val="a"/>
    <w:qFormat/>
    <w:pPr>
      <w:suppressLineNumbers/>
    </w:pPr>
    <w:rPr>
      <w:rFonts w:cs="Lucida Sans"/>
    </w:rPr>
  </w:style>
  <w:style w:type="paragraph" w:styleId="ac">
    <w:name w:val="Balloon Text"/>
    <w:basedOn w:val="a"/>
    <w:link w:val="ab"/>
    <w:uiPriority w:val="99"/>
    <w:semiHidden/>
    <w:unhideWhenUsed/>
    <w:qFormat/>
    <w:rPr>
      <w:rFonts w:ascii="Tahoma" w:hAnsi="Tahoma" w:cs="Times New Roman"/>
      <w:sz w:val="16"/>
      <w:szCs w:val="16"/>
    </w:rPr>
  </w:style>
  <w:style w:type="paragraph" w:styleId="22">
    <w:name w:val="Body Text 2"/>
    <w:basedOn w:val="a"/>
    <w:link w:val="21"/>
    <w:uiPriority w:val="99"/>
    <w:qFormat/>
    <w:pPr>
      <w:snapToGrid/>
      <w:spacing w:line="360" w:lineRule="auto"/>
      <w:ind w:firstLine="601"/>
      <w:jc w:val="both"/>
    </w:pPr>
    <w:rPr>
      <w:rFonts w:cs="Times New Roman"/>
      <w:szCs w:val="20"/>
    </w:rPr>
  </w:style>
  <w:style w:type="paragraph" w:customStyle="1" w:styleId="af5">
    <w:name w:val="Колонтитул"/>
    <w:basedOn w:val="a"/>
    <w:qFormat/>
  </w:style>
  <w:style w:type="paragraph" w:styleId="aa">
    <w:name w:val="header"/>
    <w:basedOn w:val="a"/>
    <w:link w:val="a9"/>
    <w:uiPriority w:val="99"/>
    <w:qFormat/>
    <w:pPr>
      <w:tabs>
        <w:tab w:val="center" w:pos="4677"/>
        <w:tab w:val="right" w:pos="9355"/>
      </w:tabs>
    </w:pPr>
    <w:rPr>
      <w:rFonts w:cs="Times New Roman"/>
      <w:szCs w:val="20"/>
    </w:rPr>
  </w:style>
  <w:style w:type="paragraph" w:styleId="af0">
    <w:name w:val="Title"/>
    <w:basedOn w:val="a"/>
    <w:link w:val="af"/>
    <w:qFormat/>
    <w:pPr>
      <w:snapToGrid/>
      <w:jc w:val="center"/>
    </w:pPr>
    <w:rPr>
      <w:rFonts w:ascii="Bookman Old Style" w:hAnsi="Bookman Old Style" w:cs="Times New Roman"/>
      <w:sz w:val="28"/>
      <w:szCs w:val="24"/>
    </w:rPr>
  </w:style>
  <w:style w:type="paragraph" w:styleId="ae">
    <w:name w:val="footer"/>
    <w:basedOn w:val="a"/>
    <w:link w:val="ad"/>
    <w:uiPriority w:val="99"/>
    <w:unhideWhenUsed/>
    <w:qFormat/>
    <w:pPr>
      <w:tabs>
        <w:tab w:val="center" w:pos="4677"/>
        <w:tab w:val="right" w:pos="9355"/>
      </w:tabs>
    </w:pPr>
  </w:style>
  <w:style w:type="paragraph" w:styleId="af6">
    <w:name w:val="Normal (Web)"/>
    <w:qFormat/>
    <w:pPr>
      <w:spacing w:beforeAutospacing="1" w:afterAutospacing="1"/>
    </w:pPr>
    <w:rPr>
      <w:rFonts w:eastAsia="NSimSun" w:cs="Lucida Sans"/>
      <w:color w:val="000000"/>
      <w:sz w:val="24"/>
    </w:rPr>
  </w:style>
  <w:style w:type="paragraph" w:styleId="24">
    <w:name w:val="Body Text Indent 2"/>
    <w:basedOn w:val="a"/>
    <w:link w:val="23"/>
    <w:uiPriority w:val="99"/>
    <w:qFormat/>
    <w:pPr>
      <w:ind w:firstLine="742"/>
      <w:jc w:val="both"/>
    </w:pPr>
    <w:rPr>
      <w:rFonts w:cs="Times New Roman"/>
      <w:szCs w:val="20"/>
    </w:rPr>
  </w:style>
  <w:style w:type="paragraph" w:styleId="af7">
    <w:name w:val="List Paragraph"/>
    <w:basedOn w:val="a"/>
    <w:uiPriority w:val="34"/>
    <w:qFormat/>
    <w:pPr>
      <w:ind w:left="708"/>
    </w:pPr>
  </w:style>
  <w:style w:type="paragraph" w:customStyle="1" w:styleId="26">
    <w:name w:val="Основной текст (2)"/>
    <w:basedOn w:val="a"/>
    <w:link w:val="25"/>
    <w:qFormat/>
    <w:pPr>
      <w:widowControl w:val="0"/>
      <w:shd w:val="clear" w:color="auto" w:fill="FFFFFF"/>
      <w:snapToGrid/>
      <w:spacing w:after="760" w:line="322" w:lineRule="exact"/>
    </w:pPr>
    <w:rPr>
      <w:rFonts w:ascii="Times New Roman" w:hAnsi="Times New Roman" w:cs="Times New Roman"/>
      <w:sz w:val="28"/>
      <w:szCs w:val="28"/>
    </w:rPr>
  </w:style>
  <w:style w:type="paragraph" w:customStyle="1" w:styleId="27">
    <w:name w:val="Основной текст2"/>
    <w:qFormat/>
    <w:pPr>
      <w:spacing w:after="120" w:line="360" w:lineRule="auto"/>
      <w:ind w:firstLine="709"/>
      <w:jc w:val="both"/>
    </w:pPr>
    <w:rPr>
      <w:rFonts w:eastAsia="Calibri" w:cs="Arial"/>
      <w:sz w:val="28"/>
      <w:szCs w:val="28"/>
      <w:lang w:eastAsia="en-US" w:bidi="ar-SA"/>
    </w:rPr>
  </w:style>
  <w:style w:type="paragraph" w:styleId="af8">
    <w:name w:val="No Spacing"/>
    <w:uiPriority w:val="1"/>
    <w:qFormat/>
    <w:rPr>
      <w:rFonts w:ascii="Calibri" w:eastAsia="Calibri" w:hAnsi="Calibri"/>
      <w:sz w:val="22"/>
      <w:szCs w:val="22"/>
      <w:lang w:eastAsia="en-US" w:bidi="ar-SA"/>
    </w:rPr>
  </w:style>
  <w:style w:type="table" w:styleId="af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Pr>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qFormat="1"/>
    <w:lsdException w:name="caption" w:uiPriority="35" w:qFormat="1"/>
    <w:lsdException w:name="page number" w:semiHidden="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napToGrid w:val="0"/>
    </w:pPr>
    <w:rPr>
      <w:rFonts w:ascii="Arial" w:eastAsia="Times New Roman" w:hAnsi="Arial" w:cs="Arial"/>
      <w:sz w:val="18"/>
      <w:szCs w:val="18"/>
      <w:lang w:eastAsia="ru-RU" w:bidi="ar-SA"/>
    </w:rPr>
  </w:style>
  <w:style w:type="paragraph" w:styleId="1">
    <w:name w:val="heading 1"/>
    <w:basedOn w:val="a"/>
    <w:next w:val="a"/>
    <w:link w:val="10"/>
    <w:uiPriority w:val="9"/>
    <w:qFormat/>
    <w:pPr>
      <w:keepNext/>
      <w:snapToGrid/>
      <w:jc w:val="center"/>
      <w:outlineLvl w:val="0"/>
    </w:pPr>
    <w:rPr>
      <w:rFonts w:ascii="Cambria" w:hAnsi="Cambria" w:cs="Times New Roman"/>
      <w:b/>
      <w:kern w:val="2"/>
      <w:sz w:val="32"/>
      <w:szCs w:val="20"/>
    </w:rPr>
  </w:style>
  <w:style w:type="paragraph" w:styleId="2">
    <w:name w:val="heading 2"/>
    <w:basedOn w:val="a"/>
    <w:next w:val="a"/>
    <w:link w:val="20"/>
    <w:uiPriority w:val="9"/>
    <w:qFormat/>
    <w:pPr>
      <w:keepNext/>
      <w:tabs>
        <w:tab w:val="left" w:pos="9071"/>
      </w:tabs>
      <w:snapToGrid/>
      <w:ind w:right="-1"/>
      <w:outlineLvl w:val="1"/>
    </w:pPr>
    <w:rPr>
      <w:rFonts w:ascii="Cambria" w:hAnsi="Cambria" w:cs="Times New Roman"/>
      <w:b/>
      <w:i/>
      <w:sz w:val="28"/>
      <w:szCs w:val="20"/>
    </w:rPr>
  </w:style>
  <w:style w:type="paragraph" w:styleId="3">
    <w:name w:val="heading 3"/>
    <w:basedOn w:val="a"/>
    <w:next w:val="a"/>
    <w:link w:val="30"/>
    <w:uiPriority w:val="9"/>
    <w:qFormat/>
    <w:pPr>
      <w:keepNext/>
      <w:snapToGrid/>
      <w:outlineLvl w:val="2"/>
    </w:pPr>
    <w:rPr>
      <w:rFonts w:ascii="Cambria"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unhideWhenUsed/>
    <w:qFormat/>
    <w:rPr>
      <w:rFonts w:cs="Times New Roman"/>
      <w:color w:val="0000FF"/>
      <w:u w:val="single"/>
    </w:rPr>
  </w:style>
  <w:style w:type="character" w:styleId="a5">
    <w:name w:val="page number"/>
    <w:uiPriority w:val="99"/>
    <w:qFormat/>
    <w:rPr>
      <w:rFonts w:cs="Times New Roman"/>
    </w:rPr>
  </w:style>
  <w:style w:type="character" w:customStyle="1" w:styleId="10">
    <w:name w:val="Заголовок 1 Знак"/>
    <w:link w:val="1"/>
    <w:uiPriority w:val="9"/>
    <w:qFormat/>
    <w:locked/>
    <w:rPr>
      <w:rFonts w:ascii="Cambria" w:hAnsi="Cambria" w:cs="Times New Roman"/>
      <w:b/>
      <w:kern w:val="2"/>
      <w:sz w:val="32"/>
    </w:rPr>
  </w:style>
  <w:style w:type="character" w:customStyle="1" w:styleId="20">
    <w:name w:val="Заголовок 2 Знак"/>
    <w:link w:val="2"/>
    <w:uiPriority w:val="9"/>
    <w:semiHidden/>
    <w:qFormat/>
    <w:locked/>
    <w:rPr>
      <w:rFonts w:ascii="Cambria" w:hAnsi="Cambria" w:cs="Times New Roman"/>
      <w:b/>
      <w:i/>
      <w:sz w:val="28"/>
    </w:rPr>
  </w:style>
  <w:style w:type="character" w:customStyle="1" w:styleId="30">
    <w:name w:val="Заголовок 3 Знак"/>
    <w:link w:val="3"/>
    <w:uiPriority w:val="9"/>
    <w:semiHidden/>
    <w:qFormat/>
    <w:locked/>
    <w:rPr>
      <w:rFonts w:ascii="Cambria" w:hAnsi="Cambria" w:cs="Times New Roman"/>
      <w:b/>
      <w:sz w:val="26"/>
    </w:rPr>
  </w:style>
  <w:style w:type="character" w:customStyle="1" w:styleId="a6">
    <w:name w:val="Основной шрифт"/>
    <w:uiPriority w:val="99"/>
    <w:qFormat/>
  </w:style>
  <w:style w:type="character" w:customStyle="1" w:styleId="a7">
    <w:name w:val="Основной текст Знак"/>
    <w:link w:val="a8"/>
    <w:uiPriority w:val="99"/>
    <w:semiHidden/>
    <w:qFormat/>
    <w:locked/>
    <w:rPr>
      <w:rFonts w:ascii="Arial" w:hAnsi="Arial" w:cs="Times New Roman"/>
      <w:sz w:val="18"/>
    </w:rPr>
  </w:style>
  <w:style w:type="character" w:customStyle="1" w:styleId="21">
    <w:name w:val="Основной текст 2 Знак"/>
    <w:link w:val="22"/>
    <w:uiPriority w:val="99"/>
    <w:semiHidden/>
    <w:qFormat/>
    <w:locked/>
    <w:rPr>
      <w:rFonts w:ascii="Arial" w:hAnsi="Arial" w:cs="Times New Roman"/>
      <w:sz w:val="18"/>
    </w:rPr>
  </w:style>
  <w:style w:type="character" w:customStyle="1" w:styleId="23">
    <w:name w:val="Основной текст с отступом 2 Знак"/>
    <w:link w:val="24"/>
    <w:uiPriority w:val="99"/>
    <w:semiHidden/>
    <w:qFormat/>
    <w:locked/>
    <w:rPr>
      <w:rFonts w:ascii="Arial" w:hAnsi="Arial" w:cs="Times New Roman"/>
      <w:sz w:val="18"/>
    </w:rPr>
  </w:style>
  <w:style w:type="character" w:customStyle="1" w:styleId="a9">
    <w:name w:val="Верхний колонтитул Знак"/>
    <w:link w:val="aa"/>
    <w:uiPriority w:val="99"/>
    <w:qFormat/>
    <w:locked/>
    <w:rPr>
      <w:rFonts w:ascii="Arial" w:hAnsi="Arial" w:cs="Times New Roman"/>
      <w:sz w:val="18"/>
    </w:rPr>
  </w:style>
  <w:style w:type="character" w:customStyle="1" w:styleId="ab">
    <w:name w:val="Текст выноски Знак"/>
    <w:link w:val="ac"/>
    <w:uiPriority w:val="99"/>
    <w:semiHidden/>
    <w:qFormat/>
    <w:locked/>
    <w:rPr>
      <w:rFonts w:ascii="Tahoma" w:hAnsi="Tahoma" w:cs="Tahoma"/>
      <w:sz w:val="16"/>
      <w:szCs w:val="16"/>
    </w:rPr>
  </w:style>
  <w:style w:type="character" w:customStyle="1" w:styleId="ad">
    <w:name w:val="Нижний колонтитул Знак"/>
    <w:basedOn w:val="a0"/>
    <w:link w:val="ae"/>
    <w:uiPriority w:val="99"/>
    <w:qFormat/>
    <w:rPr>
      <w:rFonts w:ascii="Arial" w:hAnsi="Arial" w:cs="Arial"/>
      <w:sz w:val="18"/>
      <w:szCs w:val="18"/>
    </w:rPr>
  </w:style>
  <w:style w:type="character" w:customStyle="1" w:styleId="af">
    <w:name w:val="Название Знак"/>
    <w:basedOn w:val="a0"/>
    <w:link w:val="af0"/>
    <w:qFormat/>
    <w:rPr>
      <w:rFonts w:ascii="Bookman Old Style" w:hAnsi="Bookman Old Style"/>
      <w:sz w:val="28"/>
      <w:szCs w:val="24"/>
    </w:rPr>
  </w:style>
  <w:style w:type="character" w:customStyle="1" w:styleId="25">
    <w:name w:val="Основной текст (2)_"/>
    <w:basedOn w:val="a0"/>
    <w:link w:val="26"/>
    <w:qFormat/>
    <w:rPr>
      <w:sz w:val="28"/>
      <w:szCs w:val="28"/>
      <w:shd w:val="clear" w:color="auto" w:fill="FFFFFF"/>
    </w:rPr>
  </w:style>
  <w:style w:type="character" w:customStyle="1" w:styleId="295pt">
    <w:name w:val="Основной текст (2) + 9;5 pt"/>
    <w:basedOn w:val="25"/>
    <w:qFormat/>
    <w:rPr>
      <w:color w:val="000000"/>
      <w:spacing w:val="0"/>
      <w:w w:val="100"/>
      <w:sz w:val="19"/>
      <w:szCs w:val="19"/>
      <w:u w:val="none"/>
      <w:shd w:val="clear" w:color="auto" w:fill="FFFFFF"/>
      <w:lang w:val="ru-RU" w:eastAsia="ru-RU" w:bidi="ru-RU"/>
    </w:rPr>
  </w:style>
  <w:style w:type="paragraph" w:customStyle="1" w:styleId="af1">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qFormat/>
    <w:pPr>
      <w:snapToGrid/>
      <w:jc w:val="both"/>
    </w:pPr>
    <w:rPr>
      <w:rFonts w:cs="Times New Roman"/>
      <w:szCs w:val="20"/>
    </w:rPr>
  </w:style>
  <w:style w:type="paragraph" w:styleId="af2">
    <w:name w:val="List"/>
    <w:basedOn w:val="a8"/>
    <w:rPr>
      <w:rFonts w:cs="Lucida Sans"/>
    </w:rPr>
  </w:style>
  <w:style w:type="paragraph" w:styleId="af3">
    <w:name w:val="caption"/>
    <w:basedOn w:val="a"/>
    <w:qFormat/>
    <w:pPr>
      <w:suppressLineNumbers/>
      <w:spacing w:before="120" w:after="120"/>
    </w:pPr>
    <w:rPr>
      <w:rFonts w:cs="Lucida Sans"/>
      <w:i/>
      <w:iCs/>
      <w:sz w:val="24"/>
      <w:szCs w:val="24"/>
    </w:rPr>
  </w:style>
  <w:style w:type="paragraph" w:styleId="af4">
    <w:name w:val="index heading"/>
    <w:basedOn w:val="a"/>
    <w:qFormat/>
    <w:pPr>
      <w:suppressLineNumbers/>
    </w:pPr>
    <w:rPr>
      <w:rFonts w:cs="Lucida Sans"/>
    </w:rPr>
  </w:style>
  <w:style w:type="paragraph" w:styleId="ac">
    <w:name w:val="Balloon Text"/>
    <w:basedOn w:val="a"/>
    <w:link w:val="ab"/>
    <w:uiPriority w:val="99"/>
    <w:semiHidden/>
    <w:unhideWhenUsed/>
    <w:qFormat/>
    <w:rPr>
      <w:rFonts w:ascii="Tahoma" w:hAnsi="Tahoma" w:cs="Times New Roman"/>
      <w:sz w:val="16"/>
      <w:szCs w:val="16"/>
    </w:rPr>
  </w:style>
  <w:style w:type="paragraph" w:styleId="22">
    <w:name w:val="Body Text 2"/>
    <w:basedOn w:val="a"/>
    <w:link w:val="21"/>
    <w:uiPriority w:val="99"/>
    <w:qFormat/>
    <w:pPr>
      <w:snapToGrid/>
      <w:spacing w:line="360" w:lineRule="auto"/>
      <w:ind w:firstLine="601"/>
      <w:jc w:val="both"/>
    </w:pPr>
    <w:rPr>
      <w:rFonts w:cs="Times New Roman"/>
      <w:szCs w:val="20"/>
    </w:rPr>
  </w:style>
  <w:style w:type="paragraph" w:customStyle="1" w:styleId="af5">
    <w:name w:val="Колонтитул"/>
    <w:basedOn w:val="a"/>
    <w:qFormat/>
  </w:style>
  <w:style w:type="paragraph" w:styleId="aa">
    <w:name w:val="header"/>
    <w:basedOn w:val="a"/>
    <w:link w:val="a9"/>
    <w:uiPriority w:val="99"/>
    <w:qFormat/>
    <w:pPr>
      <w:tabs>
        <w:tab w:val="center" w:pos="4677"/>
        <w:tab w:val="right" w:pos="9355"/>
      </w:tabs>
    </w:pPr>
    <w:rPr>
      <w:rFonts w:cs="Times New Roman"/>
      <w:szCs w:val="20"/>
    </w:rPr>
  </w:style>
  <w:style w:type="paragraph" w:styleId="af0">
    <w:name w:val="Title"/>
    <w:basedOn w:val="a"/>
    <w:link w:val="af"/>
    <w:qFormat/>
    <w:pPr>
      <w:snapToGrid/>
      <w:jc w:val="center"/>
    </w:pPr>
    <w:rPr>
      <w:rFonts w:ascii="Bookman Old Style" w:hAnsi="Bookman Old Style" w:cs="Times New Roman"/>
      <w:sz w:val="28"/>
      <w:szCs w:val="24"/>
    </w:rPr>
  </w:style>
  <w:style w:type="paragraph" w:styleId="ae">
    <w:name w:val="footer"/>
    <w:basedOn w:val="a"/>
    <w:link w:val="ad"/>
    <w:uiPriority w:val="99"/>
    <w:unhideWhenUsed/>
    <w:qFormat/>
    <w:pPr>
      <w:tabs>
        <w:tab w:val="center" w:pos="4677"/>
        <w:tab w:val="right" w:pos="9355"/>
      </w:tabs>
    </w:pPr>
  </w:style>
  <w:style w:type="paragraph" w:styleId="af6">
    <w:name w:val="Normal (Web)"/>
    <w:qFormat/>
    <w:pPr>
      <w:spacing w:beforeAutospacing="1" w:afterAutospacing="1"/>
    </w:pPr>
    <w:rPr>
      <w:rFonts w:eastAsia="NSimSun" w:cs="Lucida Sans"/>
      <w:color w:val="000000"/>
      <w:sz w:val="24"/>
    </w:rPr>
  </w:style>
  <w:style w:type="paragraph" w:styleId="24">
    <w:name w:val="Body Text Indent 2"/>
    <w:basedOn w:val="a"/>
    <w:link w:val="23"/>
    <w:uiPriority w:val="99"/>
    <w:qFormat/>
    <w:pPr>
      <w:ind w:firstLine="742"/>
      <w:jc w:val="both"/>
    </w:pPr>
    <w:rPr>
      <w:rFonts w:cs="Times New Roman"/>
      <w:szCs w:val="20"/>
    </w:rPr>
  </w:style>
  <w:style w:type="paragraph" w:styleId="af7">
    <w:name w:val="List Paragraph"/>
    <w:basedOn w:val="a"/>
    <w:uiPriority w:val="34"/>
    <w:qFormat/>
    <w:pPr>
      <w:ind w:left="708"/>
    </w:pPr>
  </w:style>
  <w:style w:type="paragraph" w:customStyle="1" w:styleId="26">
    <w:name w:val="Основной текст (2)"/>
    <w:basedOn w:val="a"/>
    <w:link w:val="25"/>
    <w:qFormat/>
    <w:pPr>
      <w:widowControl w:val="0"/>
      <w:shd w:val="clear" w:color="auto" w:fill="FFFFFF"/>
      <w:snapToGrid/>
      <w:spacing w:after="760" w:line="322" w:lineRule="exact"/>
    </w:pPr>
    <w:rPr>
      <w:rFonts w:ascii="Times New Roman" w:hAnsi="Times New Roman" w:cs="Times New Roman"/>
      <w:sz w:val="28"/>
      <w:szCs w:val="28"/>
    </w:rPr>
  </w:style>
  <w:style w:type="paragraph" w:customStyle="1" w:styleId="27">
    <w:name w:val="Основной текст2"/>
    <w:qFormat/>
    <w:pPr>
      <w:spacing w:after="120" w:line="360" w:lineRule="auto"/>
      <w:ind w:firstLine="709"/>
      <w:jc w:val="both"/>
    </w:pPr>
    <w:rPr>
      <w:rFonts w:eastAsia="Calibri" w:cs="Arial"/>
      <w:sz w:val="28"/>
      <w:szCs w:val="28"/>
      <w:lang w:eastAsia="en-US" w:bidi="ar-SA"/>
    </w:rPr>
  </w:style>
  <w:style w:type="paragraph" w:styleId="af8">
    <w:name w:val="No Spacing"/>
    <w:uiPriority w:val="1"/>
    <w:qFormat/>
    <w:rPr>
      <w:rFonts w:ascii="Calibri" w:eastAsia="Calibri" w:hAnsi="Calibri"/>
      <w:sz w:val="22"/>
      <w:szCs w:val="22"/>
      <w:lang w:eastAsia="en-US" w:bidi="ar-SA"/>
    </w:rPr>
  </w:style>
  <w:style w:type="table" w:styleId="af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4452-7BC8-4CFC-B402-81639B0E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28442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Пользователь</cp:lastModifiedBy>
  <cp:revision>3</cp:revision>
  <cp:lastPrinted>2026-02-16T10:24:00Z</cp:lastPrinted>
  <dcterms:created xsi:type="dcterms:W3CDTF">2026-02-16T08:15:00Z</dcterms:created>
  <dcterms:modified xsi:type="dcterms:W3CDTF">2026-02-20T09:20:00Z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DD38CD244B574652B75BCB1C84073BEC_12</vt:lpwstr>
  </property>
  <property fmtid="{D5CDD505-2E9C-101B-9397-08002B2CF9AE}" pid="3" name="KSOProductBuildVer">
    <vt:lpwstr>1049-12.2.0.23196</vt:lpwstr>
  </property>
</Properties>
</file>