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F0" w:rsidRPr="00CC725E" w:rsidRDefault="001F5BF0" w:rsidP="001F5B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</w:pPr>
      <w:r w:rsidRPr="00CC725E">
        <w:rPr>
          <w:rFonts w:ascii="Times New Roman" w:eastAsia="Lucida Sans Unicode" w:hAnsi="Times New Roman" w:cs="Times New Roman"/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647700" cy="790575"/>
            <wp:effectExtent l="0" t="0" r="0" b="9525"/>
            <wp:docPr id="1" name="Рисунок 1" descr="Герб Ардатов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Ардатов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BF0" w:rsidRPr="00E47503" w:rsidRDefault="001F5BF0" w:rsidP="001F5B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40"/>
          <w:szCs w:val="40"/>
          <w:lang w:eastAsia="hi-IN" w:bidi="hi-IN"/>
        </w:rPr>
      </w:pPr>
      <w:r w:rsidRPr="00E47503">
        <w:rPr>
          <w:rFonts w:ascii="Times New Roman" w:eastAsia="Lucida Sans Unicode" w:hAnsi="Times New Roman" w:cs="Times New Roman"/>
          <w:b/>
          <w:kern w:val="1"/>
          <w:sz w:val="40"/>
          <w:szCs w:val="40"/>
          <w:lang w:eastAsia="hi-IN" w:bidi="hi-IN"/>
        </w:rPr>
        <w:t>СОВЕТ ДЕПУТАТОВ</w:t>
      </w:r>
    </w:p>
    <w:p w:rsidR="001F5BF0" w:rsidRPr="00CC725E" w:rsidRDefault="001F5BF0" w:rsidP="001F5B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CC725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Ардатовского муниципального округа Нижегородской области</w:t>
      </w:r>
    </w:p>
    <w:p w:rsidR="001F5BF0" w:rsidRPr="00E47503" w:rsidRDefault="001F5BF0" w:rsidP="001F5BF0">
      <w:pPr>
        <w:keepNext/>
        <w:widowControl w:val="0"/>
        <w:numPr>
          <w:ilvl w:val="2"/>
          <w:numId w:val="0"/>
        </w:numPr>
        <w:tabs>
          <w:tab w:val="num" w:pos="0"/>
        </w:tabs>
        <w:suppressAutoHyphens/>
        <w:spacing w:after="120" w:line="240" w:lineRule="auto"/>
        <w:ind w:left="720" w:hanging="720"/>
        <w:jc w:val="center"/>
        <w:outlineLvl w:val="2"/>
        <w:rPr>
          <w:rFonts w:ascii="Times New Roman" w:eastAsia="Lucida Sans Unicode" w:hAnsi="Times New Roman" w:cs="Times New Roman"/>
          <w:b/>
          <w:bCs/>
          <w:kern w:val="1"/>
          <w:sz w:val="40"/>
          <w:szCs w:val="40"/>
          <w:lang w:eastAsia="hi-IN" w:bidi="hi-IN"/>
        </w:rPr>
      </w:pPr>
      <w:r w:rsidRPr="00E47503">
        <w:rPr>
          <w:rFonts w:ascii="Times New Roman" w:eastAsia="Lucida Sans Unicode" w:hAnsi="Times New Roman" w:cs="Times New Roman"/>
          <w:b/>
          <w:bCs/>
          <w:kern w:val="1"/>
          <w:sz w:val="40"/>
          <w:szCs w:val="40"/>
          <w:lang w:eastAsia="hi-IN" w:bidi="hi-IN"/>
        </w:rPr>
        <w:t>РЕШЕНИЕ</w:t>
      </w:r>
    </w:p>
    <w:p w:rsidR="001F5BF0" w:rsidRPr="00CC725E" w:rsidRDefault="001F5BF0" w:rsidP="001F5B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1F5BF0" w:rsidRPr="00CC725E" w:rsidRDefault="003C02FC" w:rsidP="001F5B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02 марта </w:t>
      </w:r>
      <w:r w:rsidR="00E4750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2023 года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1F5BF0" w:rsidRPr="00CC725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1F5BF0" w:rsidRPr="00CC725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1F5BF0" w:rsidRPr="00CC725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1F5BF0" w:rsidRPr="00CC725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3A685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3A6854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1F5BF0" w:rsidRPr="00CC725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</w:r>
      <w:r w:rsidR="001F5BF0" w:rsidRPr="00CC725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№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59</w:t>
      </w:r>
    </w:p>
    <w:p w:rsidR="001F5BF0" w:rsidRPr="00CC725E" w:rsidRDefault="001F5BF0" w:rsidP="001F5BF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3A6854" w:rsidRDefault="001F5BF0" w:rsidP="001F5BF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CC725E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Об утверждении Положения </w:t>
      </w:r>
      <w:r w:rsidR="00FB3DEA" w:rsidRPr="00CC725E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об обеспечении первичных мер пожарной безопасности </w:t>
      </w:r>
      <w:r w:rsidR="0017254C" w:rsidRPr="0017254C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17254C" w:rsidRPr="00CC725E">
        <w:rPr>
          <w:rFonts w:ascii="Times New Roman" w:hAnsi="Times New Roman" w:cs="Times New Roman"/>
          <w:sz w:val="28"/>
          <w:szCs w:val="28"/>
        </w:rPr>
        <w:t xml:space="preserve"> </w:t>
      </w:r>
      <w:r w:rsidRPr="00CC72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Ардатовского муниципального округа </w:t>
      </w:r>
    </w:p>
    <w:p w:rsidR="001F5BF0" w:rsidRPr="00CC725E" w:rsidRDefault="001F5BF0" w:rsidP="001F5BF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CC72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Нижегородской области</w:t>
      </w:r>
    </w:p>
    <w:p w:rsidR="001F5BF0" w:rsidRPr="00CC725E" w:rsidRDefault="001F5BF0" w:rsidP="001F5B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FB3DEA" w:rsidRPr="00CC725E" w:rsidRDefault="00FB3DEA" w:rsidP="003A6854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</w:pPr>
      <w:proofErr w:type="gramStart"/>
      <w:r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 xml:space="preserve">В соответствии с </w:t>
      </w:r>
      <w:r w:rsidR="002B204F"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Федеральным законом от 21</w:t>
      </w:r>
      <w:r w:rsidR="00E47503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 xml:space="preserve"> декабря </w:t>
      </w:r>
      <w:r w:rsidR="002B204F"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 xml:space="preserve">1994 </w:t>
      </w:r>
      <w:r w:rsidR="00E47503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года № 69-ФЗ "</w:t>
      </w:r>
      <w:r w:rsidR="002B204F"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О пожарной безопасности</w:t>
      </w:r>
      <w:r w:rsidR="00E47503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"</w:t>
      </w:r>
      <w:r w:rsidR="002B204F"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 xml:space="preserve">, </w:t>
      </w:r>
      <w:r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Федеральным законом от 06</w:t>
      </w:r>
      <w:r w:rsidR="00E47503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 xml:space="preserve"> октября </w:t>
      </w:r>
      <w:r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 xml:space="preserve">2003 </w:t>
      </w:r>
      <w:r w:rsidR="00E47503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 xml:space="preserve">года </w:t>
      </w:r>
      <w:r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 xml:space="preserve">№ 131-ФЗ </w:t>
      </w:r>
      <w:r w:rsidR="00E47503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"</w:t>
      </w:r>
      <w:r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Об общих принципах организации местного самоуправления в Российской Федерации</w:t>
      </w:r>
      <w:r w:rsidR="00E47503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"</w:t>
      </w:r>
      <w:r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, Фед</w:t>
      </w:r>
      <w:r w:rsidR="003865A0"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еральным законом от 22</w:t>
      </w:r>
      <w:r w:rsidR="00E47503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 xml:space="preserve"> июля </w:t>
      </w:r>
      <w:r w:rsidR="003865A0"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 xml:space="preserve">2008 </w:t>
      </w:r>
      <w:r w:rsidR="00E47503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 xml:space="preserve">года </w:t>
      </w:r>
      <w:r w:rsidR="003865A0"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№</w:t>
      </w:r>
      <w:r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 xml:space="preserve"> 123-ФЗ </w:t>
      </w:r>
      <w:r w:rsidR="00E47503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"</w:t>
      </w:r>
      <w:r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Технический регламент о тр</w:t>
      </w:r>
      <w:r w:rsidR="00081057"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ебованиях пожарной безопасности</w:t>
      </w:r>
      <w:r w:rsidR="00E47503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"</w:t>
      </w:r>
      <w:r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 xml:space="preserve">, </w:t>
      </w:r>
      <w:r w:rsidR="00F41E87"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п</w:t>
      </w:r>
      <w:r w:rsidR="00081057"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остановлением Правительства Нижегородской области от 02</w:t>
      </w:r>
      <w:r w:rsidR="00E47503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 xml:space="preserve"> сентября 2016 года № 599 "</w:t>
      </w:r>
      <w:r w:rsidR="00081057"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Об утверждении Положения о профилактике</w:t>
      </w:r>
      <w:proofErr w:type="gramEnd"/>
      <w:r w:rsidR="00081057" w:rsidRPr="00CC725E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 xml:space="preserve"> пожаров в Нижегородской области</w:t>
      </w:r>
      <w:r w:rsidR="00E47503">
        <w:rPr>
          <w:rFonts w:ascii="Times New Roman" w:eastAsia="Lucida Sans Unicode" w:hAnsi="Times New Roman" w:cs="Times New Roman"/>
          <w:bCs/>
          <w:kern w:val="1"/>
          <w:sz w:val="28"/>
          <w:szCs w:val="28"/>
          <w:lang w:eastAsia="hi-IN" w:bidi="hi-IN"/>
        </w:rPr>
        <w:t>"</w:t>
      </w:r>
    </w:p>
    <w:p w:rsidR="001F5BF0" w:rsidRPr="00CC725E" w:rsidRDefault="001F5BF0" w:rsidP="003A6854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CC725E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  <w:t>Совет депутатов решил:</w:t>
      </w:r>
    </w:p>
    <w:p w:rsidR="001F5BF0" w:rsidRPr="00CC725E" w:rsidRDefault="001F5BF0" w:rsidP="003A685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CC725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1. Утвердить Положение </w:t>
      </w:r>
      <w:r w:rsidR="0055131D" w:rsidRPr="00CC725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об обеспечении первичных мер пожарной безопасности на территории Ардатовского муниципального округа Нижегородской области</w:t>
      </w:r>
      <w:r w:rsidR="00E47503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согласно приложению</w:t>
      </w:r>
      <w:r w:rsidRPr="00CC725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.</w:t>
      </w:r>
    </w:p>
    <w:p w:rsidR="001F5BF0" w:rsidRPr="00CC725E" w:rsidRDefault="001F5BF0" w:rsidP="003A68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CC725E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2. Настоящее решение вступает в силу со дня его обнародования </w:t>
      </w:r>
      <w:r w:rsidRPr="00CC725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на информационном стенде, расположенном по адресу: Нижегородская область, </w:t>
      </w:r>
      <w:proofErr w:type="gramStart"/>
      <w:r w:rsidR="003A685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</w:t>
      </w:r>
      <w:proofErr w:type="gramEnd"/>
      <w:r w:rsidR="003A685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.о. </w:t>
      </w:r>
      <w:proofErr w:type="spellStart"/>
      <w:r w:rsidR="003A6854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Ардатовский</w:t>
      </w:r>
      <w:proofErr w:type="spellEnd"/>
      <w:r w:rsidRPr="00CC725E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, р.п. Ардатов, ул. Ленина, д. 35.</w:t>
      </w:r>
    </w:p>
    <w:p w:rsidR="0055131D" w:rsidRPr="00CC725E" w:rsidRDefault="0055131D" w:rsidP="003A68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1F5BF0" w:rsidRDefault="001F5BF0" w:rsidP="001F5BF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E47503" w:rsidRPr="00CC725E" w:rsidRDefault="00E47503" w:rsidP="001F5BF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tbl>
      <w:tblPr>
        <w:tblW w:w="0" w:type="auto"/>
        <w:tblInd w:w="108" w:type="dxa"/>
        <w:tblLook w:val="04A0"/>
      </w:tblPr>
      <w:tblGrid>
        <w:gridCol w:w="4757"/>
        <w:gridCol w:w="670"/>
        <w:gridCol w:w="4319"/>
      </w:tblGrid>
      <w:tr w:rsidR="001F5BF0" w:rsidRPr="00CC725E" w:rsidTr="000069FD">
        <w:trPr>
          <w:trHeight w:val="1471"/>
        </w:trPr>
        <w:tc>
          <w:tcPr>
            <w:tcW w:w="4969" w:type="dxa"/>
            <w:hideMark/>
          </w:tcPr>
          <w:p w:rsidR="001F5BF0" w:rsidRPr="00CC725E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CC725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Председатель Совета депутатов </w:t>
            </w:r>
          </w:p>
          <w:p w:rsidR="001F5BF0" w:rsidRPr="00CC725E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CC725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округа</w:t>
            </w:r>
          </w:p>
          <w:p w:rsidR="001F5BF0" w:rsidRPr="00CC725E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1F5BF0" w:rsidRPr="00CC725E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CC725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_______________М.А. Мякишева</w:t>
            </w:r>
          </w:p>
        </w:tc>
        <w:tc>
          <w:tcPr>
            <w:tcW w:w="722" w:type="dxa"/>
          </w:tcPr>
          <w:p w:rsidR="001F5BF0" w:rsidRPr="00CC725E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4529" w:type="dxa"/>
            <w:hideMark/>
          </w:tcPr>
          <w:p w:rsidR="001F5BF0" w:rsidRPr="00CC725E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CC725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Глава местного самоуправления округа</w:t>
            </w:r>
          </w:p>
          <w:p w:rsidR="001F5BF0" w:rsidRPr="00CC725E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1F5BF0" w:rsidRPr="00CC725E" w:rsidRDefault="001F5BF0" w:rsidP="001F5BF0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CC725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_____________Г.В. </w:t>
            </w:r>
            <w:proofErr w:type="spellStart"/>
            <w:r w:rsidRPr="00CC725E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Жданкин</w:t>
            </w:r>
            <w:proofErr w:type="spellEnd"/>
          </w:p>
        </w:tc>
      </w:tr>
    </w:tbl>
    <w:p w:rsidR="001F5BF0" w:rsidRPr="00CC725E" w:rsidRDefault="001F5BF0" w:rsidP="001F5B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1F5BF0" w:rsidRPr="00CC725E" w:rsidRDefault="001F5BF0" w:rsidP="001F5BF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1F5BF0" w:rsidRPr="00CC725E" w:rsidRDefault="001F5BF0" w:rsidP="001F5BF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sectPr w:rsidR="001F5BF0" w:rsidRPr="00CC725E" w:rsidSect="003C02FC">
          <w:footerReference w:type="even" r:id="rId9"/>
          <w:pgSz w:w="11906" w:h="16838"/>
          <w:pgMar w:top="1134" w:right="567" w:bottom="1134" w:left="1701" w:header="283" w:footer="720" w:gutter="0"/>
          <w:cols w:space="720"/>
          <w:docGrid w:linePitch="600" w:charSpace="32768"/>
        </w:sectPr>
      </w:pPr>
    </w:p>
    <w:p w:rsidR="001F5BF0" w:rsidRPr="000F161A" w:rsidRDefault="00F2336E" w:rsidP="00E26039">
      <w:pPr>
        <w:widowControl w:val="0"/>
        <w:suppressAutoHyphens/>
        <w:spacing w:after="0" w:line="360" w:lineRule="auto"/>
        <w:ind w:left="5670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F161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>Приложение</w:t>
      </w:r>
    </w:p>
    <w:p w:rsidR="001F5BF0" w:rsidRPr="000F161A" w:rsidRDefault="00F2336E" w:rsidP="001F5BF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F161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к </w:t>
      </w:r>
      <w:r w:rsidR="001F5BF0" w:rsidRPr="000F161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решени</w:t>
      </w:r>
      <w:r w:rsidRPr="000F161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ю</w:t>
      </w:r>
      <w:r w:rsidR="001F5BF0" w:rsidRPr="000F161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Совета депутатов </w:t>
      </w:r>
    </w:p>
    <w:p w:rsidR="001F5BF0" w:rsidRPr="000F161A" w:rsidRDefault="001F5BF0" w:rsidP="001F5BF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F161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Ардатовского муниципального округа </w:t>
      </w:r>
    </w:p>
    <w:p w:rsidR="001F5BF0" w:rsidRPr="000F161A" w:rsidRDefault="001F5BF0" w:rsidP="001F5BF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F161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Нижегородской области</w:t>
      </w:r>
    </w:p>
    <w:p w:rsidR="001F5BF0" w:rsidRPr="000F161A" w:rsidRDefault="001F5BF0" w:rsidP="001F5BF0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0F161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от </w:t>
      </w:r>
      <w:r w:rsidR="003C02F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02 марта </w:t>
      </w:r>
      <w:r w:rsidR="00F2336E" w:rsidRPr="000F161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2023 года</w:t>
      </w:r>
      <w:r w:rsidRPr="000F161A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 № </w:t>
      </w:r>
      <w:r w:rsidR="003C02F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59</w:t>
      </w:r>
    </w:p>
    <w:p w:rsidR="003865A0" w:rsidRPr="000F161A" w:rsidRDefault="003865A0" w:rsidP="003A68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865A0" w:rsidRPr="000F161A" w:rsidRDefault="003865A0" w:rsidP="00E26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61A">
        <w:rPr>
          <w:rFonts w:ascii="Times New Roman" w:hAnsi="Times New Roman" w:cs="Times New Roman"/>
          <w:b/>
          <w:sz w:val="28"/>
          <w:szCs w:val="28"/>
        </w:rPr>
        <w:t>П</w:t>
      </w:r>
      <w:r w:rsidR="00651F0B" w:rsidRPr="000F161A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3865A0" w:rsidRPr="000F161A" w:rsidRDefault="003865A0" w:rsidP="00E26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61A">
        <w:rPr>
          <w:rFonts w:ascii="Times New Roman" w:hAnsi="Times New Roman" w:cs="Times New Roman"/>
          <w:b/>
          <w:sz w:val="28"/>
          <w:szCs w:val="28"/>
        </w:rPr>
        <w:t xml:space="preserve">об обеспечении первичных мер пожарной безопасности </w:t>
      </w:r>
      <w:r w:rsidR="0017254C" w:rsidRPr="000F161A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17254C" w:rsidRPr="000F161A">
        <w:rPr>
          <w:rFonts w:ascii="Times New Roman" w:hAnsi="Times New Roman" w:cs="Times New Roman"/>
          <w:sz w:val="28"/>
          <w:szCs w:val="28"/>
        </w:rPr>
        <w:t xml:space="preserve"> </w:t>
      </w:r>
      <w:r w:rsidR="00E26039" w:rsidRPr="000F161A">
        <w:rPr>
          <w:rFonts w:ascii="Times New Roman" w:hAnsi="Times New Roman" w:cs="Times New Roman"/>
          <w:sz w:val="28"/>
          <w:szCs w:val="28"/>
        </w:rPr>
        <w:t>А</w:t>
      </w:r>
      <w:r w:rsidRPr="000F161A">
        <w:rPr>
          <w:rFonts w:ascii="Times New Roman" w:hAnsi="Times New Roman" w:cs="Times New Roman"/>
          <w:b/>
          <w:sz w:val="28"/>
          <w:szCs w:val="28"/>
        </w:rPr>
        <w:t>рдатовского муниципального округа Нижегородской области</w:t>
      </w:r>
    </w:p>
    <w:p w:rsidR="00E26039" w:rsidRPr="000F161A" w:rsidRDefault="00E26039" w:rsidP="00E26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5A0" w:rsidRPr="000F161A" w:rsidRDefault="003865A0" w:rsidP="00B3278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32785" w:rsidRPr="000F161A" w:rsidRDefault="00B32785" w:rsidP="003A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 xml:space="preserve">1.1. Положение </w:t>
      </w:r>
      <w:r w:rsidR="00E26039" w:rsidRPr="000F161A">
        <w:rPr>
          <w:rFonts w:ascii="Times New Roman" w:hAnsi="Times New Roman" w:cs="Times New Roman"/>
          <w:sz w:val="28"/>
          <w:szCs w:val="28"/>
        </w:rPr>
        <w:t xml:space="preserve">об обеспечении первичных мер пожарной безопасности в границах Ардатовского муниципального округа Нижегородской области (далее – положение, округ) </w:t>
      </w:r>
      <w:r w:rsidRPr="000F161A">
        <w:rPr>
          <w:rFonts w:ascii="Times New Roman" w:hAnsi="Times New Roman" w:cs="Times New Roman"/>
          <w:sz w:val="28"/>
          <w:szCs w:val="28"/>
        </w:rPr>
        <w:t>регламентирует мероприятия по обеспечению первичных мер пожарной безопасности, а также регулирует организационно-правовое, финансовое и материально-техническое обеспечение первичных мер пожарной безопасности в границах округа.</w:t>
      </w:r>
    </w:p>
    <w:p w:rsidR="00E26039" w:rsidRPr="000F161A" w:rsidRDefault="00B32785" w:rsidP="003A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 xml:space="preserve">1.2. Организация обеспечения первичных мер пожарной безопасности на территории округа осуществляется администрацией </w:t>
      </w:r>
      <w:r w:rsidR="00E26039" w:rsidRPr="000F161A">
        <w:rPr>
          <w:rFonts w:ascii="Times New Roman" w:hAnsi="Times New Roman" w:cs="Times New Roman"/>
          <w:sz w:val="28"/>
          <w:szCs w:val="28"/>
        </w:rPr>
        <w:t>округа.</w:t>
      </w:r>
    </w:p>
    <w:p w:rsidR="00B32785" w:rsidRPr="000F161A" w:rsidRDefault="00B32785" w:rsidP="003A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 xml:space="preserve">1.3. К полномочиям </w:t>
      </w:r>
      <w:r w:rsidR="009A3696" w:rsidRPr="000F161A">
        <w:rPr>
          <w:rFonts w:ascii="Times New Roman" w:hAnsi="Times New Roman" w:cs="Times New Roman"/>
          <w:sz w:val="28"/>
          <w:szCs w:val="28"/>
        </w:rPr>
        <w:t>администрации</w:t>
      </w:r>
      <w:r w:rsidRPr="000F161A">
        <w:rPr>
          <w:rFonts w:ascii="Times New Roman" w:hAnsi="Times New Roman" w:cs="Times New Roman"/>
          <w:sz w:val="28"/>
          <w:szCs w:val="28"/>
        </w:rPr>
        <w:t xml:space="preserve"> </w:t>
      </w:r>
      <w:r w:rsidR="00E26039" w:rsidRPr="000F161A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0F161A">
        <w:rPr>
          <w:rFonts w:ascii="Times New Roman" w:hAnsi="Times New Roman" w:cs="Times New Roman"/>
          <w:sz w:val="28"/>
          <w:szCs w:val="28"/>
        </w:rPr>
        <w:t xml:space="preserve">по обеспечению первичных мер пожарной безопасности относятся: 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создание условий для организации на территории округа муниципальной пожарной охраны;</w:t>
      </w:r>
      <w:r w:rsidRPr="000F161A">
        <w:rPr>
          <w:sz w:val="28"/>
          <w:szCs w:val="28"/>
        </w:rPr>
        <w:t xml:space="preserve"> </w:t>
      </w:r>
    </w:p>
    <w:p w:rsidR="00FF52ED" w:rsidRPr="000F161A" w:rsidRDefault="00367577" w:rsidP="003A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</w:t>
      </w:r>
      <w:r w:rsidR="00B32785" w:rsidRPr="000F161A">
        <w:rPr>
          <w:rFonts w:ascii="Times New Roman" w:hAnsi="Times New Roman" w:cs="Times New Roman"/>
          <w:sz w:val="28"/>
          <w:szCs w:val="28"/>
        </w:rPr>
        <w:t xml:space="preserve"> создание условий для организации на территории </w:t>
      </w:r>
      <w:r w:rsidR="000649B5" w:rsidRPr="000F161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F52ED" w:rsidRPr="000F161A">
        <w:rPr>
          <w:rFonts w:ascii="Times New Roman" w:hAnsi="Times New Roman" w:cs="Times New Roman"/>
          <w:sz w:val="28"/>
          <w:szCs w:val="28"/>
        </w:rPr>
        <w:t>добровольной</w:t>
      </w:r>
      <w:r w:rsidR="000649B5" w:rsidRPr="000F161A">
        <w:rPr>
          <w:rFonts w:ascii="Times New Roman" w:hAnsi="Times New Roman" w:cs="Times New Roman"/>
          <w:sz w:val="28"/>
          <w:szCs w:val="28"/>
        </w:rPr>
        <w:t xml:space="preserve"> </w:t>
      </w:r>
      <w:r w:rsidR="00B32785" w:rsidRPr="000F161A">
        <w:rPr>
          <w:rFonts w:ascii="Times New Roman" w:hAnsi="Times New Roman" w:cs="Times New Roman"/>
          <w:sz w:val="28"/>
          <w:szCs w:val="28"/>
        </w:rPr>
        <w:t xml:space="preserve">пожарной охраны, а также для участия граждан в обеспечении первичных мер пожарной безопасности в иных формах; </w:t>
      </w:r>
    </w:p>
    <w:p w:rsidR="00367577" w:rsidRPr="000F161A" w:rsidRDefault="00367577" w:rsidP="00367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sz w:val="28"/>
          <w:szCs w:val="28"/>
        </w:rPr>
        <w:t xml:space="preserve">- </w:t>
      </w:r>
      <w:r w:rsidRPr="000F161A">
        <w:rPr>
          <w:rFonts w:ascii="Times New Roman" w:hAnsi="Times New Roman" w:cs="Times New Roman"/>
          <w:sz w:val="28"/>
          <w:szCs w:val="28"/>
        </w:rPr>
        <w:t>создание в целях пожаротушения условий для забора в любое время года воды из источников наружного водоснабжения, расположенных в населенных пунктах и на прилегающих к ним территориях;</w:t>
      </w:r>
    </w:p>
    <w:p w:rsidR="00367577" w:rsidRPr="000F161A" w:rsidRDefault="00367577" w:rsidP="00367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оснащение территорий общего пользования первичными средствами тушения пожаров и противопожарным инвентарем;</w:t>
      </w:r>
    </w:p>
    <w:p w:rsidR="00367577" w:rsidRPr="000F161A" w:rsidRDefault="00367577" w:rsidP="00367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организация и принятие мер по оповещению населения и подразделений Государственной противопожарной службы о пожаре;</w:t>
      </w:r>
    </w:p>
    <w:p w:rsidR="00B32785" w:rsidRPr="000F161A" w:rsidRDefault="00367577" w:rsidP="00367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B32785" w:rsidRPr="000F161A" w:rsidRDefault="00B32785" w:rsidP="003A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включение мероприятий по обеспечению пожарной безопасности в планы, схемы и программы развития территорий округа;</w:t>
      </w:r>
    </w:p>
    <w:p w:rsidR="00B32785" w:rsidRPr="000F161A" w:rsidRDefault="00367577" w:rsidP="003A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</w:t>
      </w:r>
      <w:r w:rsidR="00A960B1">
        <w:rPr>
          <w:rFonts w:ascii="Times New Roman" w:hAnsi="Times New Roman" w:cs="Times New Roman"/>
          <w:sz w:val="28"/>
          <w:szCs w:val="28"/>
        </w:rPr>
        <w:t xml:space="preserve"> </w:t>
      </w:r>
      <w:r w:rsidR="00B32785" w:rsidRPr="000F161A">
        <w:rPr>
          <w:rFonts w:ascii="Times New Roman" w:hAnsi="Times New Roman" w:cs="Times New Roman"/>
          <w:sz w:val="28"/>
          <w:szCs w:val="28"/>
        </w:rPr>
        <w:t xml:space="preserve">оказание содействия Правительству </w:t>
      </w:r>
      <w:r w:rsidR="009A3696" w:rsidRPr="000F161A">
        <w:rPr>
          <w:rFonts w:ascii="Times New Roman" w:hAnsi="Times New Roman" w:cs="Times New Roman"/>
          <w:sz w:val="28"/>
          <w:szCs w:val="28"/>
        </w:rPr>
        <w:t>Нижегородской</w:t>
      </w:r>
      <w:r w:rsidR="00B32785" w:rsidRPr="000F161A">
        <w:rPr>
          <w:rFonts w:ascii="Times New Roman" w:hAnsi="Times New Roman" w:cs="Times New Roman"/>
          <w:sz w:val="28"/>
          <w:szCs w:val="28"/>
        </w:rPr>
        <w:t xml:space="preserve"> области в информировании населения о мерах пожарной безопасности, в том числе посредством организации и проведения собраний </w:t>
      </w:r>
      <w:r w:rsidRPr="000F161A">
        <w:rPr>
          <w:rFonts w:ascii="Times New Roman" w:hAnsi="Times New Roman" w:cs="Times New Roman"/>
          <w:sz w:val="28"/>
          <w:szCs w:val="28"/>
        </w:rPr>
        <w:t>населения</w:t>
      </w:r>
      <w:r w:rsidR="00B32785" w:rsidRPr="000F16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860A7" w:rsidRPr="000F161A" w:rsidRDefault="00B32785" w:rsidP="003A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установление на территории округа особого противопожарного режима в случае повышения пожарной опасности.</w:t>
      </w:r>
    </w:p>
    <w:p w:rsidR="00B32785" w:rsidRPr="000F161A" w:rsidRDefault="00B32785" w:rsidP="003A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 xml:space="preserve">1.4. Вопросы организационно-правового, материально-технического и финансового обеспечения первичных мер пожарной безопасности в границах округа </w:t>
      </w:r>
      <w:r w:rsidRPr="000F161A">
        <w:rPr>
          <w:rFonts w:ascii="Times New Roman" w:hAnsi="Times New Roman" w:cs="Times New Roman"/>
          <w:sz w:val="28"/>
          <w:szCs w:val="28"/>
        </w:rPr>
        <w:lastRenderedPageBreak/>
        <w:t>регулируются муниципальными нормативными правовыми актами, издаваемыми в пределах предоставленных полномочий.</w:t>
      </w:r>
    </w:p>
    <w:p w:rsidR="00340077" w:rsidRPr="000F161A" w:rsidRDefault="00340077" w:rsidP="003A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C47" w:rsidRPr="000F161A" w:rsidRDefault="00E22C47" w:rsidP="00B95B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2. Функции по обеспечению перв</w:t>
      </w:r>
      <w:r w:rsidR="00B95B75">
        <w:rPr>
          <w:rFonts w:ascii="Times New Roman" w:hAnsi="Times New Roman" w:cs="Times New Roman"/>
          <w:sz w:val="28"/>
          <w:szCs w:val="28"/>
        </w:rPr>
        <w:t>ичных мер пожарной безопасности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2.1. Глава местного самоуправления округа осуществляет: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организацию и контроль вопросов обеспечения первичных мер пожарной безопасности на территории округа;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обеспечение требований первичных мер пожарной безопасности, предусмотренных нормативными правовыми актами по пожарной безопасности, на территории округа;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принятие и контроль выполнения муниципальных правовых актов по вопросам обеспечения первичных мер пожарной безопасности на территории округа;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разграничение полномочий структурных подразделений администрации округа, муниципальных учреждений и предприятий по обеспечению первичных мер пожарной безопасности на территории округа;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2.2. Начальник территориального отдела администрации округа осуществляет: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подготовку предложений, направленных на достижение целей, связанных с реализацией вопросов обеспечения первичных мер пожарной безопасности на подведомственных территориях;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информирование населения о мерах пожарной безопасности, а также проведение сходов (собраний) граждан;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выполнение требований первичных мер пожарной безопасности, предусмотренных нормативными правовыми актами на подведомственных территориях;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организацию патрулирования подведомственной территории в условиях устойчивой сухой, жаркой и ветреной погоды или при получении штормового предупреждения;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организацию в установленном порядке мероприятий по ликвидации стоянок автотранспорта и иных объектов, размещенных с нарушением нормативных правовых актов и препятствующих проезду и расстановке пожарной и специальной техники в случае возникновения пожаров и чрезвычайных ситуаций;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своевременную очистку подведомственной территории от горючих отходов, мусора, сухой растительности, зеленых насаждений, произрастающих в непосредственной близости от домов и зданий, препятствующих установке подъемных механизмов и свободному проезду пожарной и специальной техники к месту пожара, а также к источникам пожарного водоснабжения;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61A">
        <w:rPr>
          <w:rFonts w:ascii="Times New Roman" w:hAnsi="Times New Roman" w:cs="Times New Roman"/>
          <w:sz w:val="28"/>
          <w:szCs w:val="28"/>
        </w:rPr>
        <w:t>- очистку территорий, прилегающих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отделение леса противопожарной минерализованной полосой или иным противопожарным барьером в период со дня схода снежного покрова до установления устойчивой дождливой осенней погоды или образования снежного покрова;</w:t>
      </w:r>
      <w:proofErr w:type="gramEnd"/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lastRenderedPageBreak/>
        <w:t>- организацию своевременной уборки в любое время года дорог, проездов к зданиям и сооружениям, содержание систем противопожарного водоснабжения с обеспечением требуемого расхода воды;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2.3. Отдел строительства и жилищно-коммунального хозяйства администрации округа осуществляет: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обеспечение объектов и территорий округа наружным противопожарным водоснабжением (пожарными гидрантами) в соответствии с действующим законодательством;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оказание необходимой методической и технической помощи по размещению и эксплуатации пожарных гидрантов на территории округа;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включение мероприятий по обеспечению пожарной безопасности в планы, схемы и программы развития территории округа;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соблюдение противопожарного разрыва от границ застройки до лесного массива при капитальном строительстве;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реализацию положений Федерального закона от 22 июля 2008 года № 123-ФЗ "Технический регламент о требованиях пожарной безопасности" при обеспечении градостроительной деятельности;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2.4. Отдел по делам гражданской обороны, чрезвычайным ситуациям и мобилизационной работе администрации округа осуществляет: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F16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161A">
        <w:rPr>
          <w:rFonts w:ascii="Times New Roman" w:hAnsi="Times New Roman" w:cs="Times New Roman"/>
          <w:sz w:val="28"/>
          <w:szCs w:val="28"/>
        </w:rPr>
        <w:t xml:space="preserve"> соблюдением первичных мер пожарной безопасности на территории округа;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обеспечение информирования населения округа о мерах пожарной безопасности с использованием средств массовой информации;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разработку и контроль выполнения нормативных правовых актов по вопросам обеспечения первичных мер пожарной безопасности на территории округа;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подготовку предложений, направленных на достижение целей, связанных с реализацией вопросов обеспечения первичных мер пожарной безопасности на территории округа;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подготовку материалов для информирования населения округа о первичных мерах пожарной безопасности;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проведение мониторинга пожарной обстановки в округе, представление докладов (донесений) по вопросам исполнения первичных мер пожарной безопасности вышестоящим органам управления;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проведение занятий по мерам пожарной безопасности в структурных подразделениях администрации округа и с руководителями муниципальных учреждений и предприятий;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учет и контроль состояния объектов наружного пожарного водоснабжения (пожарных гидрантов, пожарных водоемов и пирсов) округа, подготовку предложений главе местного самоуправления округа по развитию сети наружного противопожарного водоснабжения;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сбор и обобщение информации об участках территории округа, на которых необходимо проведение противопожарной опашки (создание минерализованных полос) для защиты населенных пунктов от пожаров;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2.5. Муниципальные учреждения, предприятия и организации осуществляют: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lastRenderedPageBreak/>
        <w:t>- подготовку предложений, направленных на достижение целей, связанных с реализацией вопросов обеспечения первичных мер пожарной безопасности на территории округа;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организацию обучения персонала мерам пожарной безопасности;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оснащение подведомственной территории первичными средствами тушения пожаров и противопожарным инвентарем в соответствии с действующим законодательством и нормами в области пожарной безопасности;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выполнение требований пожарной безопасности, предусмотренных нормативными правовыми актами на подведомственных территориях;</w:t>
      </w:r>
    </w:p>
    <w:p w:rsidR="0034007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- обеспечение своевременной очистки подведомственной территории от горючих отходов, мусора, сухой растительности, зеленых насаждений, произрастающих в непосредственной близости от зданий, препятствующих установке подъемных механизмов и свободному проезду пожарной и специальной техники к месту пожара, а также к источникам пожарного водоснабжения.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A08" w:rsidRPr="000F161A" w:rsidRDefault="00E22C47" w:rsidP="00E22C4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3. Создание условий для организации на территории округа </w:t>
      </w:r>
    </w:p>
    <w:p w:rsidR="00E22C47" w:rsidRPr="000F161A" w:rsidRDefault="00E22C47" w:rsidP="00E22C4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муниципальной пожарной охраны</w:t>
      </w:r>
    </w:p>
    <w:p w:rsidR="00E22C47" w:rsidRPr="000F161A" w:rsidRDefault="00E22C47" w:rsidP="00E22C4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E22C47" w:rsidRPr="000F161A" w:rsidRDefault="00E22C47" w:rsidP="00E22C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3.1. Муниципальная пожарная охрана создается органами местного самоуправления на территории муниципальных образований.</w:t>
      </w:r>
    </w:p>
    <w:p w:rsidR="00E22C47" w:rsidRPr="000F161A" w:rsidRDefault="00E22C47" w:rsidP="00E22C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3.2. Цель, задачи, порядок создания и организации деятельности муниципальной пожарной охраны, порядок ее взаимоотношений с другими видами пожарной охраны определяются органами местного самоуправления.</w:t>
      </w:r>
    </w:p>
    <w:p w:rsidR="00E22C47" w:rsidRPr="000F161A" w:rsidRDefault="00E22C47" w:rsidP="00E2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077" w:rsidRPr="000F161A" w:rsidRDefault="00340077" w:rsidP="00E22C47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61A">
        <w:rPr>
          <w:rFonts w:ascii="Times New Roman" w:hAnsi="Times New Roman" w:cs="Times New Roman"/>
          <w:sz w:val="28"/>
          <w:szCs w:val="28"/>
        </w:rPr>
        <w:t>Создание условий для организации на территории округа добровольной пожарной охраны, а также для участия граждан в обеспечении первичных мер пожарной безопасности в иных формах</w:t>
      </w:r>
    </w:p>
    <w:p w:rsidR="00D367F6" w:rsidRPr="000F161A" w:rsidRDefault="00D367F6" w:rsidP="00340077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B95B75" w:rsidRDefault="00BC5FD3" w:rsidP="003400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4</w:t>
      </w:r>
      <w:r w:rsidR="00340077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.1. </w:t>
      </w:r>
      <w:r w:rsidR="00B95B7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Добровольная пожарная охрана создается и </w:t>
      </w:r>
      <w:r w:rsidR="00EA081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осуществляет свою деятельность в соответствии с </w:t>
      </w:r>
      <w:r w:rsidR="00EA0815" w:rsidRPr="00EA081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Федеральным законом от 6</w:t>
      </w:r>
      <w:r w:rsidR="003A01A3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.05.</w:t>
      </w:r>
      <w:r w:rsidR="00EA0815" w:rsidRPr="00EA081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2011 г. № 100-ФЗ «О добровольной пожарной охране»</w:t>
      </w:r>
      <w:r w:rsidR="00EA081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</w:t>
      </w:r>
    </w:p>
    <w:p w:rsidR="00340077" w:rsidRPr="000F161A" w:rsidRDefault="00EA0815" w:rsidP="003400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4.2. </w:t>
      </w:r>
      <w:r w:rsidR="00340077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Администрацией Ардатовского муниципального округа с целью создания условий для деятельности добровольной пожарной охраны (далее – ДПО) и участия граждан в обеспечении первичных мер пожарной безопасности:</w:t>
      </w:r>
    </w:p>
    <w:p w:rsidR="00340077" w:rsidRPr="000F161A" w:rsidRDefault="00340077" w:rsidP="003400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- устанавливаются гарантии правовой и социальной защиты членов семей работников ДПО и добровольных пожарных, в том числе в случае гибели работника ДПО или добровольного пожарного в период исполнения им обязанностей добровольного пожарного; </w:t>
      </w:r>
    </w:p>
    <w:p w:rsidR="0046142B" w:rsidRPr="000F161A" w:rsidRDefault="00340077" w:rsidP="00EA08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- информируется население </w:t>
      </w:r>
      <w:r w:rsidR="00EA081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округа</w:t>
      </w: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о деятельности ДПО и граждан, принимающих участие в обеспечении первичных мер пожарной безопасности</w:t>
      </w:r>
      <w:r w:rsidR="00EA081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;</w:t>
      </w:r>
      <w:r w:rsidR="0046142B" w:rsidRPr="000F161A">
        <w:rPr>
          <w:rFonts w:ascii="Times New Roman" w:eastAsia="Times New Roman" w:hAnsi="Times New Roman" w:cs="Times New Roman"/>
          <w:color w:val="FF0000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</w:t>
      </w:r>
    </w:p>
    <w:p w:rsidR="0046142B" w:rsidRPr="00B95B75" w:rsidRDefault="002841CE" w:rsidP="004614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B95B7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- </w:t>
      </w:r>
      <w:r w:rsidR="0046142B" w:rsidRPr="00B95B7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осуществляет страхование добровольных пожарных на период исполнения ими обязанностей добровольного пожарного</w:t>
      </w:r>
      <w:r w:rsidRPr="00B95B7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</w:t>
      </w:r>
    </w:p>
    <w:p w:rsidR="00340077" w:rsidRPr="000F161A" w:rsidRDefault="00BC5FD3" w:rsidP="005606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4</w:t>
      </w:r>
      <w:r w:rsidR="00340077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</w:t>
      </w:r>
      <w:r w:rsidR="008170F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3</w:t>
      </w:r>
      <w:r w:rsidR="00340077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 Для стимулирования граждан и организаций, активно участвующих в пропаганде и тушении пожаров, на территории </w:t>
      </w:r>
      <w:r w:rsidR="005E5F95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округа</w:t>
      </w:r>
      <w:r w:rsidR="00DC409C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, а</w:t>
      </w:r>
      <w:r w:rsidR="00340077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дминистрацией</w:t>
      </w:r>
      <w:r w:rsidR="00DC409C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DC409C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lastRenderedPageBreak/>
        <w:t>Ардатовского муниципального округа</w:t>
      </w:r>
      <w:r w:rsidR="00340077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в пределах предоставленных полномочий применяются следующие формы поощрения:</w:t>
      </w:r>
    </w:p>
    <w:p w:rsidR="00340077" w:rsidRPr="000F161A" w:rsidRDefault="008170FF" w:rsidP="00340077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- </w:t>
      </w:r>
      <w:r w:rsidR="00340077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материальное стимулирование в пределах выделенных бюджетных средств;</w:t>
      </w:r>
    </w:p>
    <w:p w:rsidR="00340077" w:rsidRPr="000F161A" w:rsidRDefault="008170FF" w:rsidP="00340077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- </w:t>
      </w:r>
      <w:r w:rsidR="003C02F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объявление благодарности главы</w:t>
      </w:r>
      <w:r w:rsidR="00340077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5606A1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округа</w:t>
      </w:r>
      <w:r w:rsidR="00340077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; </w:t>
      </w:r>
    </w:p>
    <w:p w:rsidR="00340077" w:rsidRPr="000F161A" w:rsidRDefault="008170FF" w:rsidP="00340077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- </w:t>
      </w:r>
      <w:r w:rsidR="00340077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награждение почетной грамотой главы </w:t>
      </w:r>
      <w:r w:rsidR="005606A1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округа</w:t>
      </w:r>
      <w:r w:rsidR="00340077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; </w:t>
      </w:r>
    </w:p>
    <w:p w:rsidR="00B1087F" w:rsidRPr="008170FF" w:rsidRDefault="008170FF" w:rsidP="00340077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8170F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п</w:t>
      </w:r>
      <w:r w:rsidR="00B1087F" w:rsidRPr="008170F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редоставление ежегодной льготы</w:t>
      </w:r>
      <w:r w:rsidR="00F13A08" w:rsidRPr="008170F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0A59E6" w:rsidRPr="008170F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при</w:t>
      </w:r>
      <w:r w:rsidR="00B1087F" w:rsidRPr="008170F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уплат</w:t>
      </w:r>
      <w:r w:rsidR="000A59E6" w:rsidRPr="008170F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е</w:t>
      </w:r>
      <w:r w:rsidR="00B1087F" w:rsidRPr="008170F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земельного налога</w:t>
      </w:r>
      <w:r w:rsidR="003C02F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;</w:t>
      </w:r>
    </w:p>
    <w:p w:rsidR="003C02FC" w:rsidRPr="000F161A" w:rsidRDefault="003C02FC" w:rsidP="003C02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- </w:t>
      </w: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иные формы поощрений в соответствии с действующим законодательством Российской Федерации и Нижегородской области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</w:t>
      </w:r>
    </w:p>
    <w:p w:rsidR="00B95B75" w:rsidRPr="000F161A" w:rsidRDefault="00B95B75" w:rsidP="00340077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5D15A2" w:rsidRPr="000F161A" w:rsidRDefault="005B7D47" w:rsidP="00E22C47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Создание в целях пожаротушения условий для забора в любое время года</w:t>
      </w:r>
      <w:r w:rsidR="005D15A2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</w:t>
      </w:r>
    </w:p>
    <w:p w:rsidR="005B7D47" w:rsidRPr="000F161A" w:rsidRDefault="005B7D47" w:rsidP="005D15A2">
      <w:pPr>
        <w:pStyle w:val="a5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воды из источников наружного водоснабжения, расп</w:t>
      </w:r>
      <w:r w:rsidR="005D15A2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оложенных в сельских населенных </w:t>
      </w: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пунктах и на прилегающих к ним территориях</w:t>
      </w:r>
    </w:p>
    <w:p w:rsidR="005B7D47" w:rsidRPr="000F161A" w:rsidRDefault="005B7D47" w:rsidP="005B7D47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5B7D47" w:rsidRPr="000F161A" w:rsidRDefault="00BC5FD3" w:rsidP="005B7D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5</w:t>
      </w:r>
      <w:r w:rsidR="005B7D47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.1. Постоянная готовность источников наружного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5B7D47" w:rsidRPr="000F161A" w:rsidRDefault="005B7D47" w:rsidP="005B7D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- точным учетом всех источников наружного противопожарного водоснабжения и определения ответственных организаций (учреждений) за их содержание; </w:t>
      </w:r>
    </w:p>
    <w:p w:rsidR="005B7D47" w:rsidRPr="000F161A" w:rsidRDefault="005B7D47" w:rsidP="005B7D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проведением проверок исправности источников наружного противопожарного водоснабжения не реже 2 раз в год (весной и осенью) с составлением соответствующих актов;</w:t>
      </w:r>
    </w:p>
    <w:p w:rsidR="005B7D47" w:rsidRPr="000F161A" w:rsidRDefault="005B7D47" w:rsidP="005B7D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5B7D47" w:rsidRPr="000F161A" w:rsidRDefault="00BC5FD3" w:rsidP="005B7D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5</w:t>
      </w:r>
      <w:r w:rsidR="005B7D47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.2. Определение ответственных организаций (учреждений) за содержание источников наружного противопожарного водоснабжения осуществляется муниципальным нормативным правовым актом.</w:t>
      </w:r>
    </w:p>
    <w:p w:rsidR="005B7D47" w:rsidRPr="000F161A" w:rsidRDefault="00BC5FD3" w:rsidP="005B7D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5</w:t>
      </w:r>
      <w:r w:rsidR="005B7D47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.3. Администрация Ардатовского муниципального округа и организации (учреждения) ответственные за содержание источников наружного противопожарного водоснабжения организуют проверку их исправности совместно с подразделениями пожарной охраны в соответствии с их районами выезда по согласованным графикам.</w:t>
      </w:r>
    </w:p>
    <w:p w:rsidR="005B7D47" w:rsidRPr="000F161A" w:rsidRDefault="00BC5FD3" w:rsidP="005B7D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5</w:t>
      </w:r>
      <w:r w:rsidR="005B7D47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.4. Подразделения пожарной охраны имеют право на беспрепятственный въезд на территорию организаций и учреждений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5B7D47" w:rsidRPr="000F161A" w:rsidRDefault="005B7D47" w:rsidP="00340077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412DA6" w:rsidRPr="000F161A" w:rsidRDefault="00BC5FD3" w:rsidP="00412DA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6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 Оснащение территорий общего пользования </w:t>
      </w:r>
      <w:proofErr w:type="gramStart"/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первичными</w:t>
      </w:r>
      <w:proofErr w:type="gramEnd"/>
    </w:p>
    <w:p w:rsidR="00412DA6" w:rsidRPr="000F161A" w:rsidRDefault="00412DA6" w:rsidP="00412DA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средствами тушения пожаров и противопожарным инвентарем</w:t>
      </w:r>
    </w:p>
    <w:p w:rsidR="00412DA6" w:rsidRPr="000F161A" w:rsidRDefault="00412DA6" w:rsidP="00412DA6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5B7D47" w:rsidRPr="000F161A" w:rsidRDefault="00412DA6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Порядок оснащения территорий общего пользования первичными средствами тушения пожаров и противопожарным инвентарем, а также перечень средств тушения пожаров и противопожарного инвентаря устанавливается муниципальным правовым актом.</w:t>
      </w:r>
    </w:p>
    <w:p w:rsidR="005755E5" w:rsidRPr="000F161A" w:rsidRDefault="005755E5" w:rsidP="00340077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412DA6" w:rsidRPr="000F161A" w:rsidRDefault="00BC5FD3" w:rsidP="00412DA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lastRenderedPageBreak/>
        <w:t>7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 Организация и принятие мер по оповещению населения</w:t>
      </w:r>
    </w:p>
    <w:p w:rsidR="00412DA6" w:rsidRPr="000F161A" w:rsidRDefault="00412DA6" w:rsidP="00412DA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и подразделений Государственной противопожарной службы о пожаре</w:t>
      </w:r>
    </w:p>
    <w:p w:rsidR="00412DA6" w:rsidRPr="000F161A" w:rsidRDefault="00412DA6" w:rsidP="00412DA6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412DA6" w:rsidRPr="000F161A" w:rsidRDefault="00BC5FD3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7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.1. Оповещение организуется на основе использования ресурса и технических средств оповещения и связи </w:t>
      </w:r>
      <w:r w:rsidR="002D4684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Ардатовского муниципального округа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</w:t>
      </w:r>
    </w:p>
    <w:p w:rsidR="00412DA6" w:rsidRPr="000F161A" w:rsidRDefault="00BC5FD3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7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.2. Порядок оповещения населения о пожаре устанавливается правовым актом </w:t>
      </w:r>
      <w:r w:rsidR="002D4684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а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дминистрации </w:t>
      </w:r>
      <w:r w:rsidR="002D4684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Ардатовского муниципального округа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</w:t>
      </w:r>
    </w:p>
    <w:p w:rsidR="00412DA6" w:rsidRPr="000F161A" w:rsidRDefault="00BC5FD3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7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.3. Оповещение подразделений государственной противопожарной службы о пожаре осуществляется по средствам телефонной связи со стационарного телефона – «01», с мобильного т</w:t>
      </w:r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елефона «101» либо «112», а так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же через Единую дежурно-диспетчерскую службу по телефону 8(</w:t>
      </w:r>
      <w:r w:rsidR="002D4684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83179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)</w:t>
      </w:r>
      <w:r w:rsidR="002D4684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5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</w:t>
      </w:r>
      <w:r w:rsidR="002D4684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00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</w:t>
      </w:r>
      <w:r w:rsidR="002D4684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95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</w:t>
      </w:r>
    </w:p>
    <w:p w:rsidR="00412DA6" w:rsidRPr="000F161A" w:rsidRDefault="00412DA6" w:rsidP="00412DA6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412DA6" w:rsidRPr="000F161A" w:rsidRDefault="00BC5FD3" w:rsidP="00412DA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bCs/>
          <w:spacing w:val="1"/>
          <w:kern w:val="0"/>
          <w:sz w:val="28"/>
          <w:szCs w:val="28"/>
          <w:shd w:val="clear" w:color="auto" w:fill="FFFFFF"/>
          <w:lang w:eastAsia="ru-RU"/>
        </w:rPr>
        <w:t>8</w:t>
      </w:r>
      <w:r w:rsidR="00412DA6" w:rsidRPr="000F161A">
        <w:rPr>
          <w:rFonts w:ascii="Times New Roman" w:eastAsia="Times New Roman" w:hAnsi="Times New Roman" w:cs="Times New Roman"/>
          <w:bCs/>
          <w:spacing w:val="1"/>
          <w:kern w:val="0"/>
          <w:sz w:val="28"/>
          <w:szCs w:val="28"/>
          <w:shd w:val="clear" w:color="auto" w:fill="FFFFFF"/>
          <w:lang w:eastAsia="ru-RU"/>
        </w:rPr>
        <w:t>. Принятие мер по локализации пожара и спасению людей и имущества</w:t>
      </w:r>
    </w:p>
    <w:p w:rsidR="00412DA6" w:rsidRPr="000F161A" w:rsidRDefault="00412DA6" w:rsidP="00412DA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bCs/>
          <w:spacing w:val="1"/>
          <w:kern w:val="0"/>
          <w:sz w:val="28"/>
          <w:szCs w:val="28"/>
          <w:shd w:val="clear" w:color="auto" w:fill="FFFFFF"/>
          <w:lang w:eastAsia="ru-RU"/>
        </w:rPr>
        <w:t>до прибытия подразделений Государственной противопожарной службы</w:t>
      </w:r>
    </w:p>
    <w:p w:rsidR="00412DA6" w:rsidRPr="000F161A" w:rsidRDefault="00412DA6" w:rsidP="00412DA6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412DA6" w:rsidRPr="000F161A" w:rsidRDefault="00BC5FD3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8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.1. Локализации пожара и спасению людей и имущества до прибытия пожарно-спасательных подразделений обеспечивается силами личного состава </w:t>
      </w:r>
      <w:r w:rsidR="002D4684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муниципальных 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пожарн</w:t>
      </w:r>
      <w:r w:rsidR="002D4684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ых охран Ардатовского муниципального округа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с использованием техники и первичных средств пожаротушения, имеющихся в его распоряжении.</w:t>
      </w:r>
    </w:p>
    <w:p w:rsidR="00412DA6" w:rsidRPr="000F161A" w:rsidRDefault="00BC5FD3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8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.2. Допускается привлечение для локализации пожара</w:t>
      </w:r>
      <w:r w:rsidR="00B13BDA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жителей населенных пунктов, если это не связано с угрозой жизни и здоровью граждан.</w:t>
      </w:r>
    </w:p>
    <w:p w:rsidR="00412DA6" w:rsidRPr="000F161A" w:rsidRDefault="00BC5FD3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8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.3. Действия на пожаре должны выполняться в соответствии с установленными требованиями охраны труда и техники безопасности.</w:t>
      </w:r>
    </w:p>
    <w:p w:rsidR="00412DA6" w:rsidRPr="000F161A" w:rsidRDefault="00BC5FD3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8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.4. Медицинская помощь пострадавшим при пожаре и его локализации оказывается медицинским работником.</w:t>
      </w:r>
    </w:p>
    <w:p w:rsidR="00412DA6" w:rsidRPr="000F161A" w:rsidRDefault="00BC5FD3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8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.5. Руководство локализацией пожара до прибытия подразделения </w:t>
      </w:r>
      <w:r w:rsidR="00412DA6" w:rsidRPr="000F161A">
        <w:rPr>
          <w:rFonts w:ascii="Times New Roman" w:eastAsia="Times New Roman" w:hAnsi="Times New Roman" w:cs="Times New Roman"/>
          <w:bCs/>
          <w:spacing w:val="1"/>
          <w:kern w:val="0"/>
          <w:sz w:val="28"/>
          <w:szCs w:val="28"/>
          <w:shd w:val="clear" w:color="auto" w:fill="FFFFFF"/>
          <w:lang w:eastAsia="ru-RU"/>
        </w:rPr>
        <w:t>Государственной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противопожарной службы осуществляется </w:t>
      </w:r>
      <w:r w:rsidR="00485F18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одним из его членов муниципальной 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пожарно</w:t>
      </w:r>
      <w:r w:rsidR="00485F18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й охраны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, по прибытию пожарных подразделений – руководителем пожарного расчета.</w:t>
      </w:r>
    </w:p>
    <w:p w:rsidR="00412DA6" w:rsidRPr="000F161A" w:rsidRDefault="00BC5FD3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8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.6. Руководитель локализации пожара из состава </w:t>
      </w:r>
      <w:r w:rsidR="00B13BDA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муниципальной пожарной охраны</w:t>
      </w:r>
      <w:r w:rsidR="00412DA6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при организации работ:</w:t>
      </w:r>
    </w:p>
    <w:p w:rsidR="00412DA6" w:rsidRPr="000F161A" w:rsidRDefault="00412DA6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сообщает о пожаре по телефону 01, сообщение должно включать сведения о времени и месте пожара, наличии и характере опасности жизни и здоровью людей, особенностях объекта, на котором возник пожар;</w:t>
      </w:r>
    </w:p>
    <w:p w:rsidR="00412DA6" w:rsidRPr="000F161A" w:rsidRDefault="00412DA6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- объявляет сбор личного состава </w:t>
      </w:r>
      <w:r w:rsidR="00D5091B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муниципальной</w:t>
      </w: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пожарно</w:t>
      </w:r>
      <w:r w:rsidR="00D5091B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й охраны</w:t>
      </w: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;</w:t>
      </w:r>
    </w:p>
    <w:p w:rsidR="00412DA6" w:rsidRPr="000F161A" w:rsidRDefault="00412DA6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организует локализацию пожара с применением имеющихся средств;</w:t>
      </w:r>
    </w:p>
    <w:p w:rsidR="005755E5" w:rsidRDefault="00412DA6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принимает меры, направленные на спасение граждан и недопущение гибели и травматизма граждан;</w:t>
      </w:r>
    </w:p>
    <w:p w:rsidR="00412DA6" w:rsidRPr="000F161A" w:rsidRDefault="00412DA6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- организует, в соответствии с пунктом </w:t>
      </w:r>
      <w:r w:rsidR="00BD783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8</w:t>
      </w: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.2. настоящего Положения, привлечение для локализации пожара </w:t>
      </w:r>
      <w:r w:rsidR="00B13BDA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добровольных пожарных и </w:t>
      </w: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жителей населенных пунктов;</w:t>
      </w:r>
    </w:p>
    <w:p w:rsidR="00412DA6" w:rsidRPr="000F161A" w:rsidRDefault="00412DA6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по прибытии подразделения противопожарной службы сообщает начальнику караула об обстановке, принятых мерах и действует по его указанию.</w:t>
      </w:r>
    </w:p>
    <w:p w:rsidR="005B7D47" w:rsidRPr="000F161A" w:rsidRDefault="005B7D47" w:rsidP="00412DA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8F397F" w:rsidRPr="000F161A" w:rsidRDefault="00BC5FD3" w:rsidP="008F397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lastRenderedPageBreak/>
        <w:t>9</w:t>
      </w:r>
      <w:r w:rsidR="008F397F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 Включение мероприятий по обеспечению пожарной безопасности в планы, схемы и программы развития территории округа</w:t>
      </w:r>
    </w:p>
    <w:p w:rsidR="008F397F" w:rsidRPr="000F161A" w:rsidRDefault="008F397F" w:rsidP="008F397F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8F397F" w:rsidRPr="000F161A" w:rsidRDefault="00BC5FD3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9</w:t>
      </w:r>
      <w:r w:rsidR="008F397F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.1. Включение мероприятий по обеспечению пожарной безопасности в планы, схемы и программы развития территории Ардатовского муниципального округа осуществляется на основании:</w:t>
      </w:r>
    </w:p>
    <w:p w:rsidR="008F397F" w:rsidRPr="000F161A" w:rsidRDefault="008F397F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заявок муниципальных учреждений, а также организаций, обслуживающих муниципальное имущество;</w:t>
      </w:r>
    </w:p>
    <w:p w:rsidR="008F397F" w:rsidRPr="000F161A" w:rsidRDefault="008F397F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предписаний и других документов надзорных органов;</w:t>
      </w:r>
    </w:p>
    <w:p w:rsidR="008F397F" w:rsidRPr="000F161A" w:rsidRDefault="008F397F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муниципального контроля;</w:t>
      </w:r>
    </w:p>
    <w:p w:rsidR="008F397F" w:rsidRPr="000F161A" w:rsidRDefault="008F397F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обращений граждан.</w:t>
      </w:r>
    </w:p>
    <w:p w:rsidR="008F397F" w:rsidRPr="000F161A" w:rsidRDefault="00BC5FD3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9</w:t>
      </w:r>
      <w:r w:rsidR="008F397F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.2. Планы, схемы и программы развития территории округа по обеспечению пожарной безопасности утверждаются муниципальными правовыми актами.</w:t>
      </w:r>
    </w:p>
    <w:p w:rsidR="008F397F" w:rsidRPr="000F161A" w:rsidRDefault="00BC5FD3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9</w:t>
      </w:r>
      <w:r w:rsidR="008F397F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.3. В планы, схемы и программы развития территории округа по обеспечению пожарной безопасности включаются вопросы:</w:t>
      </w:r>
    </w:p>
    <w:p w:rsidR="008F397F" w:rsidRPr="000F161A" w:rsidRDefault="008F397F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проведения работ по противопожарному обустройству населенных пунктов;</w:t>
      </w:r>
    </w:p>
    <w:p w:rsidR="008F397F" w:rsidRPr="000F161A" w:rsidRDefault="008F397F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по обеспечению пожарной безопасности муниципальных учреждений, объектов муниципального жилого фонда, оснащения их противопожарным оборудованием, средствами защиты и пожаротушения;</w:t>
      </w:r>
    </w:p>
    <w:p w:rsidR="008F397F" w:rsidRPr="000F161A" w:rsidRDefault="008F397F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оборудование населенных пунктов источниками наружного противопожарного водоснабжения, а также поддержание их в исправном состоянии;</w:t>
      </w:r>
    </w:p>
    <w:p w:rsidR="008F397F" w:rsidRPr="000F161A" w:rsidRDefault="008F397F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организации обучения населения мерам пожарной безопасности;</w:t>
      </w:r>
    </w:p>
    <w:p w:rsidR="008F397F" w:rsidRPr="000F161A" w:rsidRDefault="008F397F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proofErr w:type="gramStart"/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организации информационного обеспечения и противопожарной пропаганды для распространения пожарно-технических знаний, информирования населения о принятых органами местного самоуправления решениях по обеспечению пожарной безопасности, о правилах пожарной безопасности в быту.</w:t>
      </w:r>
      <w:proofErr w:type="gramEnd"/>
    </w:p>
    <w:p w:rsidR="008F397F" w:rsidRPr="000F161A" w:rsidRDefault="008F397F" w:rsidP="008F397F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8F397F" w:rsidRPr="000F161A" w:rsidRDefault="00BC5FD3" w:rsidP="005B3CBE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10</w:t>
      </w:r>
      <w:r w:rsidR="008F397F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 О</w:t>
      </w:r>
      <w:r w:rsidR="005B3CBE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казание содействия Правительству Нижегородской области в информировании населения о мерах пожарной безопасности, в том числе посредством организации и проведения собраний населения</w:t>
      </w:r>
    </w:p>
    <w:p w:rsidR="008F397F" w:rsidRPr="000F161A" w:rsidRDefault="008F397F" w:rsidP="008F397F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8F397F" w:rsidRPr="000F161A" w:rsidRDefault="00BC5FD3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10</w:t>
      </w:r>
      <w:r w:rsidR="008F397F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.1. Содействие распространению пожарно-технических знаний на территории </w:t>
      </w: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округа</w:t>
      </w:r>
      <w:r w:rsidR="008F397F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организуется в соответствии с муниципальным правовым актом об организации обучения населения мерам пожарной безопасности.</w:t>
      </w:r>
    </w:p>
    <w:p w:rsidR="008F397F" w:rsidRPr="000F161A" w:rsidRDefault="00BC5FD3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10</w:t>
      </w:r>
      <w:r w:rsidR="008F397F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.2. Содействие распространению пожарно-технических знаний проводится для подготовки населения к предупреждению пожаров и действиям в случае их возникновения. </w:t>
      </w:r>
    </w:p>
    <w:p w:rsidR="008F397F" w:rsidRDefault="00BC5FD3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10</w:t>
      </w:r>
      <w:r w:rsidR="008F397F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.3. </w:t>
      </w:r>
      <w:r w:rsidR="008848ED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Противопожарная пропаганда осуществляется через средства массовой информации, а также посредством издания и распространения памяток (листовок), оборудования противопожарных уголков и стендов, устройства тематических выставок, смотров, конкурсов и использования других, не запрещенных законодательством форм информирования населения округа, в том числе посредством организации и проведения собраний населения.</w:t>
      </w:r>
    </w:p>
    <w:p w:rsidR="005755E5" w:rsidRPr="000F161A" w:rsidRDefault="005755E5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8848ED" w:rsidRPr="000F161A" w:rsidRDefault="008848ED" w:rsidP="008F39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026D33" w:rsidRPr="000F161A" w:rsidRDefault="00BC5FD3" w:rsidP="008F39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11</w:t>
      </w:r>
      <w:r w:rsidR="008F397F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 Установление на территории округа особого противопожарного режима </w:t>
      </w:r>
    </w:p>
    <w:p w:rsidR="008F397F" w:rsidRPr="000F161A" w:rsidRDefault="008F397F" w:rsidP="008F397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в случае повышения пожарной опасности</w:t>
      </w:r>
    </w:p>
    <w:p w:rsidR="00026D33" w:rsidRPr="000F161A" w:rsidRDefault="00026D33" w:rsidP="00026D3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026D33" w:rsidRPr="000F161A" w:rsidRDefault="00BC5FD3" w:rsidP="00026D3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ab/>
        <w:t>11</w:t>
      </w:r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.1. Особый противопожарный режим на территории округа устанавливается в соответствии с постановлением Правительства Нижегородской области от 2 июля 2014 г. № 439 "Об утверждении Положения об особом противопожарном режиме на территории Нижегородской области".</w:t>
      </w:r>
    </w:p>
    <w:p w:rsidR="00412DA6" w:rsidRPr="000F161A" w:rsidRDefault="00BC5FD3" w:rsidP="00026D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11</w:t>
      </w:r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.2. </w:t>
      </w:r>
      <w:r w:rsidR="008F397F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Особый противопожарный режим на территории </w:t>
      </w:r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округа</w:t>
      </w:r>
      <w:r w:rsidR="008F397F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устанавливается в соответствии с муниципальным правовым актом </w:t>
      </w:r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а</w:t>
      </w:r>
      <w:r w:rsidR="008F397F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дминистрации </w:t>
      </w:r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Ардатовского муниципального округа</w:t>
      </w:r>
      <w:r w:rsidR="008F397F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</w:t>
      </w:r>
    </w:p>
    <w:p w:rsidR="00412DA6" w:rsidRPr="000F161A" w:rsidRDefault="00412DA6" w:rsidP="00340077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026D33" w:rsidRPr="000F161A" w:rsidRDefault="00BC5FD3" w:rsidP="00026D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12.</w:t>
      </w:r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 Организационно правовое обеспечение первичных мер пожарной безопасности</w:t>
      </w:r>
    </w:p>
    <w:p w:rsidR="00026D33" w:rsidRPr="000F161A" w:rsidRDefault="00026D33" w:rsidP="00026D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026D33" w:rsidRPr="000F161A" w:rsidRDefault="00BC5FD3" w:rsidP="00026D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12</w:t>
      </w:r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.1. Администрацией округа принимаются муниципальные правовые акты по обеспечению первичных мер пожарной безопасности в границах округа на основании и во исполнение положений, установленных соответствующими федеральными законами, законами и иными нормативными правовыми актами Нижегородской области. </w:t>
      </w:r>
    </w:p>
    <w:p w:rsidR="00026D33" w:rsidRPr="000F161A" w:rsidRDefault="00BC5FD3" w:rsidP="00026D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12</w:t>
      </w:r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.2. </w:t>
      </w:r>
      <w:proofErr w:type="gramStart"/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Администрация округа вправе разрабатывать и утверждать в пределах своей компетенции муниципальные правовые акты по обеспечению первичных мер пожарной безопасности, не противоречащие требованиям пожарной безопасности, установленным нормативными правовыми актами Российской Федерации, законами и иными нормативными правовыми актами Нижегородской области. </w:t>
      </w:r>
      <w:proofErr w:type="gramEnd"/>
    </w:p>
    <w:p w:rsidR="00026D33" w:rsidRPr="000F161A" w:rsidRDefault="00BC5FD3" w:rsidP="00026D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12</w:t>
      </w:r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 xml:space="preserve">.3. Муниципальные правовые акты по обеспечению первичных мер пожарной безопасности, принятые органами местного самоуправления округа подлежат обязательному исполнению на всей территории округа. </w:t>
      </w:r>
    </w:p>
    <w:p w:rsidR="00026D33" w:rsidRPr="000F161A" w:rsidRDefault="00026D33" w:rsidP="00026D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026D33" w:rsidRPr="000F161A" w:rsidRDefault="00026D33" w:rsidP="00026D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1</w:t>
      </w:r>
      <w:r w:rsidR="00BC5FD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3</w:t>
      </w: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 Финансовое обеспечение</w:t>
      </w:r>
    </w:p>
    <w:p w:rsidR="00026D33" w:rsidRPr="000F161A" w:rsidRDefault="00026D33" w:rsidP="00026D33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</w:p>
    <w:p w:rsidR="00026D33" w:rsidRPr="000F161A" w:rsidRDefault="00BC5FD3" w:rsidP="00026D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13</w:t>
      </w:r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.1. Финансовое обеспечение мероприятий по обеспечению первичных мер пожарной безопасности округа осуществляется за счет средств бюджета округа.</w:t>
      </w:r>
    </w:p>
    <w:p w:rsidR="00026D33" w:rsidRPr="000F161A" w:rsidRDefault="00BC5FD3" w:rsidP="00026D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13</w:t>
      </w:r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.2. Финансовое обеспечение первичных мер пожарной безопасности предусматривает:</w:t>
      </w:r>
    </w:p>
    <w:p w:rsidR="00026D33" w:rsidRPr="000F161A" w:rsidRDefault="00026D33" w:rsidP="00026D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разработку, утверждение и исполнение бюджета округа в части расходов на пожарную безопасность и проведение противопожарной пропаганды среди населения;</w:t>
      </w:r>
    </w:p>
    <w:p w:rsidR="00026D33" w:rsidRPr="000F161A" w:rsidRDefault="00026D33" w:rsidP="00026D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- осуществление социального и экономического стимулирования обеспечения пожарной безопасности, в том числе участия граждан в борьбе с пожарами.</w:t>
      </w:r>
    </w:p>
    <w:p w:rsidR="00FE3F19" w:rsidRPr="000F161A" w:rsidRDefault="00BC5FD3" w:rsidP="00FE3F1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</w:pPr>
      <w:r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13</w:t>
      </w:r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.3. Финансовое обеспечение мероприятий по обеспечению требований пожарной безопасности на объектах муниципальной собственности, переданных в аренду, оперативное управление или безвозмездное пользование осуществляется за счет сре</w:t>
      </w:r>
      <w:proofErr w:type="gramStart"/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дств пр</w:t>
      </w:r>
      <w:proofErr w:type="gramEnd"/>
      <w:r w:rsidR="00026D33" w:rsidRPr="000F161A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shd w:val="clear" w:color="auto" w:fill="FFFFFF"/>
          <w:lang w:eastAsia="ru-RU"/>
        </w:rPr>
        <w:t>едприятий (учреждений, организаций), если иное не предусмотрено соответствующим договором.</w:t>
      </w:r>
      <w:bookmarkStart w:id="0" w:name="_GoBack"/>
      <w:bookmarkEnd w:id="0"/>
    </w:p>
    <w:sectPr w:rsidR="00FE3F19" w:rsidRPr="000F161A" w:rsidSect="005755E5">
      <w:pgSz w:w="11906" w:h="16838" w:code="9"/>
      <w:pgMar w:top="993" w:right="567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BB8" w:rsidRDefault="00A25BB8">
      <w:pPr>
        <w:spacing w:after="0" w:line="240" w:lineRule="auto"/>
      </w:pPr>
      <w:r>
        <w:separator/>
      </w:r>
    </w:p>
  </w:endnote>
  <w:endnote w:type="continuationSeparator" w:id="0">
    <w:p w:rsidR="00A25BB8" w:rsidRDefault="00A2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A2" w:rsidRDefault="0055131D">
    <w:pPr>
      <w:pStyle w:val="a3"/>
    </w:pPr>
    <w:r>
      <w:rPr>
        <w:sz w:val="16"/>
        <w:szCs w:val="16"/>
      </w:rPr>
      <w:t>ОАО "ППП № 1"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BB8" w:rsidRDefault="00A25BB8">
      <w:pPr>
        <w:spacing w:after="0" w:line="240" w:lineRule="auto"/>
      </w:pPr>
      <w:r>
        <w:separator/>
      </w:r>
    </w:p>
  </w:footnote>
  <w:footnote w:type="continuationSeparator" w:id="0">
    <w:p w:rsidR="00A25BB8" w:rsidRDefault="00A25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30567"/>
    <w:multiLevelType w:val="hybridMultilevel"/>
    <w:tmpl w:val="2718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87EDC"/>
    <w:multiLevelType w:val="hybridMultilevel"/>
    <w:tmpl w:val="305A5864"/>
    <w:lvl w:ilvl="0" w:tplc="5EE62C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CB6"/>
    <w:rsid w:val="000069FD"/>
    <w:rsid w:val="000254E1"/>
    <w:rsid w:val="00026D33"/>
    <w:rsid w:val="000277C1"/>
    <w:rsid w:val="0003676C"/>
    <w:rsid w:val="000518BC"/>
    <w:rsid w:val="000649B5"/>
    <w:rsid w:val="00081057"/>
    <w:rsid w:val="00097080"/>
    <w:rsid w:val="000A59E6"/>
    <w:rsid w:val="000F161A"/>
    <w:rsid w:val="0012237C"/>
    <w:rsid w:val="00126F81"/>
    <w:rsid w:val="00133271"/>
    <w:rsid w:val="0017254C"/>
    <w:rsid w:val="00193ACC"/>
    <w:rsid w:val="001A19FC"/>
    <w:rsid w:val="001C28A1"/>
    <w:rsid w:val="001D12E7"/>
    <w:rsid w:val="001E34C7"/>
    <w:rsid w:val="001F5BF0"/>
    <w:rsid w:val="00201BDD"/>
    <w:rsid w:val="00220020"/>
    <w:rsid w:val="00245992"/>
    <w:rsid w:val="00271566"/>
    <w:rsid w:val="00275D0C"/>
    <w:rsid w:val="002841CE"/>
    <w:rsid w:val="002860A7"/>
    <w:rsid w:val="002B204F"/>
    <w:rsid w:val="002C35C7"/>
    <w:rsid w:val="002C7B31"/>
    <w:rsid w:val="002D4684"/>
    <w:rsid w:val="002F01C6"/>
    <w:rsid w:val="002F1528"/>
    <w:rsid w:val="00324793"/>
    <w:rsid w:val="00340077"/>
    <w:rsid w:val="00367577"/>
    <w:rsid w:val="003735DB"/>
    <w:rsid w:val="00374898"/>
    <w:rsid w:val="003865A0"/>
    <w:rsid w:val="00386F54"/>
    <w:rsid w:val="003A01A3"/>
    <w:rsid w:val="003A6854"/>
    <w:rsid w:val="003C02FC"/>
    <w:rsid w:val="003F39D3"/>
    <w:rsid w:val="004023E0"/>
    <w:rsid w:val="00412DA6"/>
    <w:rsid w:val="0046142B"/>
    <w:rsid w:val="004759BB"/>
    <w:rsid w:val="00485F18"/>
    <w:rsid w:val="004A096B"/>
    <w:rsid w:val="004C77C7"/>
    <w:rsid w:val="004D6098"/>
    <w:rsid w:val="004D752E"/>
    <w:rsid w:val="005105F0"/>
    <w:rsid w:val="0055131D"/>
    <w:rsid w:val="005606A1"/>
    <w:rsid w:val="005755E5"/>
    <w:rsid w:val="00594E4A"/>
    <w:rsid w:val="00597268"/>
    <w:rsid w:val="005B3CBE"/>
    <w:rsid w:val="005B74C1"/>
    <w:rsid w:val="005B7D47"/>
    <w:rsid w:val="005C0803"/>
    <w:rsid w:val="005D15A2"/>
    <w:rsid w:val="005E5F95"/>
    <w:rsid w:val="00627ADC"/>
    <w:rsid w:val="00651F0B"/>
    <w:rsid w:val="0066422A"/>
    <w:rsid w:val="00684779"/>
    <w:rsid w:val="006D01C6"/>
    <w:rsid w:val="007206C7"/>
    <w:rsid w:val="00722C58"/>
    <w:rsid w:val="00734B51"/>
    <w:rsid w:val="00750D4B"/>
    <w:rsid w:val="00784DC3"/>
    <w:rsid w:val="007A4C9F"/>
    <w:rsid w:val="007C0FE2"/>
    <w:rsid w:val="008170FF"/>
    <w:rsid w:val="00834F2C"/>
    <w:rsid w:val="00846D99"/>
    <w:rsid w:val="00876C6A"/>
    <w:rsid w:val="00876CAE"/>
    <w:rsid w:val="00883056"/>
    <w:rsid w:val="008848ED"/>
    <w:rsid w:val="00895556"/>
    <w:rsid w:val="008C0838"/>
    <w:rsid w:val="008D63A2"/>
    <w:rsid w:val="008F397F"/>
    <w:rsid w:val="008F654A"/>
    <w:rsid w:val="00983EDF"/>
    <w:rsid w:val="0098462A"/>
    <w:rsid w:val="009A3696"/>
    <w:rsid w:val="00A055FB"/>
    <w:rsid w:val="00A25BB8"/>
    <w:rsid w:val="00A62278"/>
    <w:rsid w:val="00A960B1"/>
    <w:rsid w:val="00AE3510"/>
    <w:rsid w:val="00AF13E8"/>
    <w:rsid w:val="00B1087F"/>
    <w:rsid w:val="00B13BDA"/>
    <w:rsid w:val="00B32785"/>
    <w:rsid w:val="00B53CB6"/>
    <w:rsid w:val="00B56CD2"/>
    <w:rsid w:val="00B56DD1"/>
    <w:rsid w:val="00B82DCB"/>
    <w:rsid w:val="00B95B75"/>
    <w:rsid w:val="00BC5FD3"/>
    <w:rsid w:val="00BD7832"/>
    <w:rsid w:val="00BD7D83"/>
    <w:rsid w:val="00C41034"/>
    <w:rsid w:val="00C82B3F"/>
    <w:rsid w:val="00CB5E2B"/>
    <w:rsid w:val="00CC725E"/>
    <w:rsid w:val="00D310A5"/>
    <w:rsid w:val="00D3230E"/>
    <w:rsid w:val="00D367F6"/>
    <w:rsid w:val="00D5091B"/>
    <w:rsid w:val="00D75477"/>
    <w:rsid w:val="00D87DCE"/>
    <w:rsid w:val="00DB4F5A"/>
    <w:rsid w:val="00DC3A60"/>
    <w:rsid w:val="00DC409C"/>
    <w:rsid w:val="00DD1958"/>
    <w:rsid w:val="00DD5A26"/>
    <w:rsid w:val="00E06D30"/>
    <w:rsid w:val="00E22C47"/>
    <w:rsid w:val="00E26039"/>
    <w:rsid w:val="00E3687A"/>
    <w:rsid w:val="00E47503"/>
    <w:rsid w:val="00E66C5A"/>
    <w:rsid w:val="00EA0815"/>
    <w:rsid w:val="00EC45B6"/>
    <w:rsid w:val="00EE4E8F"/>
    <w:rsid w:val="00F13A08"/>
    <w:rsid w:val="00F2336E"/>
    <w:rsid w:val="00F31FE5"/>
    <w:rsid w:val="00F41E87"/>
    <w:rsid w:val="00F57FE6"/>
    <w:rsid w:val="00F90684"/>
    <w:rsid w:val="00FA17C7"/>
    <w:rsid w:val="00FB138B"/>
    <w:rsid w:val="00FB3DEA"/>
    <w:rsid w:val="00FC5082"/>
    <w:rsid w:val="00FE3F19"/>
    <w:rsid w:val="00FF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F5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F5BF0"/>
  </w:style>
  <w:style w:type="paragraph" w:styleId="a5">
    <w:name w:val="List Paragraph"/>
    <w:basedOn w:val="a"/>
    <w:uiPriority w:val="34"/>
    <w:qFormat/>
    <w:rsid w:val="00B3278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66422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6422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6422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6422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6422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6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422A"/>
    <w:rPr>
      <w:rFonts w:ascii="Segoe UI" w:hAnsi="Segoe UI" w:cs="Segoe UI"/>
      <w:sz w:val="18"/>
      <w:szCs w:val="18"/>
    </w:rPr>
  </w:style>
  <w:style w:type="paragraph" w:customStyle="1" w:styleId="pc">
    <w:name w:val="pc"/>
    <w:basedOn w:val="a"/>
    <w:rsid w:val="00FB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j">
    <w:name w:val="pj"/>
    <w:basedOn w:val="a"/>
    <w:rsid w:val="00FB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B13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B6CBF-F3A5-4EA1-BAE8-9CBBF885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2023-03-03T11:01:00Z</dcterms:created>
  <dcterms:modified xsi:type="dcterms:W3CDTF">2023-03-03T11:01:00Z</dcterms:modified>
</cp:coreProperties>
</file>