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0FA7AF" w14:textId="77777777" w:rsidR="00260740" w:rsidRPr="00A603A2" w:rsidRDefault="00260740" w:rsidP="00A603A2">
      <w:pPr>
        <w:pStyle w:val="ConsPlusTitle"/>
        <w:ind w:firstLine="709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A603A2">
        <w:rPr>
          <w:rFonts w:ascii="Arial" w:hAnsi="Arial" w:cs="Arial"/>
          <w:bCs/>
          <w:color w:val="000000"/>
          <w:sz w:val="32"/>
          <w:szCs w:val="32"/>
        </w:rPr>
        <w:t>Администрация</w:t>
      </w:r>
    </w:p>
    <w:p w14:paraId="23A0DEA2" w14:textId="77777777" w:rsidR="00260740" w:rsidRPr="00A603A2" w:rsidRDefault="00260740" w:rsidP="00A603A2">
      <w:pPr>
        <w:pStyle w:val="ConsPlusTitle"/>
        <w:ind w:firstLine="709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A603A2">
        <w:rPr>
          <w:rFonts w:ascii="Arial" w:hAnsi="Arial" w:cs="Arial"/>
          <w:bCs/>
          <w:color w:val="000000"/>
          <w:sz w:val="32"/>
          <w:szCs w:val="32"/>
        </w:rPr>
        <w:t>Ардатовского муниципального округа</w:t>
      </w:r>
    </w:p>
    <w:p w14:paraId="45D24B72" w14:textId="6D89C2A4" w:rsidR="00260740" w:rsidRPr="00A603A2" w:rsidRDefault="00260740" w:rsidP="00A603A2">
      <w:pPr>
        <w:pStyle w:val="ConsPlusTitle"/>
        <w:ind w:firstLine="709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A603A2">
        <w:rPr>
          <w:rFonts w:ascii="Arial" w:hAnsi="Arial" w:cs="Arial"/>
          <w:bCs/>
          <w:color w:val="000000"/>
          <w:sz w:val="32"/>
          <w:szCs w:val="32"/>
        </w:rPr>
        <w:t>Нижегородской области</w:t>
      </w:r>
    </w:p>
    <w:p w14:paraId="2FA52B2F" w14:textId="77777777" w:rsidR="00260740" w:rsidRPr="00A603A2" w:rsidRDefault="00260740" w:rsidP="00A603A2">
      <w:pPr>
        <w:pStyle w:val="ConsPlusTitle"/>
        <w:ind w:firstLine="709"/>
        <w:jc w:val="center"/>
        <w:rPr>
          <w:rFonts w:ascii="Arial" w:hAnsi="Arial" w:cs="Arial"/>
          <w:bCs/>
          <w:color w:val="000000"/>
          <w:sz w:val="32"/>
          <w:szCs w:val="32"/>
        </w:rPr>
      </w:pPr>
    </w:p>
    <w:p w14:paraId="6E766A96" w14:textId="4DF173E2" w:rsidR="00260740" w:rsidRDefault="00A603A2" w:rsidP="00A603A2">
      <w:pPr>
        <w:pStyle w:val="ConsPlusTitle"/>
        <w:ind w:firstLine="709"/>
        <w:jc w:val="center"/>
        <w:rPr>
          <w:rFonts w:ascii="Times New Roman" w:hAnsi="Times New Roman"/>
          <w:b w:val="0"/>
          <w:bCs/>
          <w:color w:val="000000"/>
          <w:sz w:val="28"/>
          <w:szCs w:val="28"/>
        </w:rPr>
      </w:pPr>
      <w:r w:rsidRPr="00A603A2">
        <w:rPr>
          <w:rFonts w:ascii="Arial" w:hAnsi="Arial" w:cs="Arial"/>
          <w:bCs/>
          <w:color w:val="000000"/>
          <w:sz w:val="32"/>
          <w:szCs w:val="32"/>
        </w:rPr>
        <w:t>ПОСТАНОВЛЕНИЕ</w:t>
      </w:r>
    </w:p>
    <w:p w14:paraId="42F793C5" w14:textId="77777777" w:rsidR="00A603A2" w:rsidRDefault="00A603A2" w:rsidP="00A603A2">
      <w:pPr>
        <w:pStyle w:val="ConsPlusTitle"/>
        <w:ind w:firstLine="709"/>
        <w:jc w:val="center"/>
        <w:rPr>
          <w:rFonts w:ascii="Times New Roman" w:hAnsi="Times New Roman"/>
          <w:b w:val="0"/>
          <w:bCs/>
          <w:color w:val="000000"/>
          <w:sz w:val="28"/>
          <w:szCs w:val="28"/>
        </w:rPr>
      </w:pPr>
    </w:p>
    <w:p w14:paraId="2EECD145" w14:textId="4E2522B3" w:rsidR="00A603A2" w:rsidRPr="00A603A2" w:rsidRDefault="00A603A2" w:rsidP="00A603A2">
      <w:pPr>
        <w:pStyle w:val="ConsPlusTitle"/>
        <w:ind w:firstLine="709"/>
        <w:jc w:val="center"/>
        <w:rPr>
          <w:rFonts w:ascii="Arial" w:hAnsi="Arial" w:cs="Arial"/>
          <w:b w:val="0"/>
          <w:bCs/>
          <w:color w:val="000000"/>
          <w:sz w:val="24"/>
          <w:szCs w:val="24"/>
        </w:rPr>
      </w:pP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>26.08.2025</w:t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</w: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ab/>
        <w:t>№ 1120</w:t>
      </w:r>
    </w:p>
    <w:p w14:paraId="4FE3E564" w14:textId="77777777" w:rsidR="00260740" w:rsidRDefault="00260740" w:rsidP="00A603A2">
      <w:pPr>
        <w:pStyle w:val="ConsPlusTitle"/>
        <w:ind w:firstLine="709"/>
        <w:jc w:val="center"/>
        <w:rPr>
          <w:rFonts w:ascii="Times New Roman" w:hAnsi="Times New Roman"/>
          <w:b w:val="0"/>
          <w:bCs/>
          <w:color w:val="000000"/>
          <w:sz w:val="28"/>
          <w:szCs w:val="28"/>
        </w:rPr>
      </w:pPr>
    </w:p>
    <w:p w14:paraId="01BFC909" w14:textId="0016B99C" w:rsidR="00A603A2" w:rsidRPr="00A603A2" w:rsidRDefault="00A603A2" w:rsidP="00A603A2">
      <w:pPr>
        <w:pStyle w:val="ConsPlusTitle"/>
        <w:ind w:firstLine="709"/>
        <w:jc w:val="center"/>
        <w:rPr>
          <w:rFonts w:ascii="Arial" w:hAnsi="Arial" w:cs="Arial"/>
          <w:bCs/>
          <w:color w:val="000000"/>
          <w:sz w:val="32"/>
          <w:szCs w:val="32"/>
        </w:rPr>
      </w:pPr>
      <w:r w:rsidRPr="00A603A2">
        <w:rPr>
          <w:rFonts w:ascii="Arial" w:hAnsi="Arial" w:cs="Arial"/>
          <w:bCs/>
          <w:color w:val="000000"/>
          <w:sz w:val="32"/>
          <w:szCs w:val="32"/>
        </w:rPr>
        <w:t>Об утверждении Порядка организации оплаты ритуальных услуг погибших (умерших)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военнослужащих и лиц, проходящих службу в войсках национальной гвардии Российской Федерации, в связи с выполнением воинского долга</w:t>
      </w:r>
    </w:p>
    <w:p w14:paraId="35901E1D" w14:textId="77777777" w:rsidR="00A603A2" w:rsidRDefault="00A603A2" w:rsidP="00A603A2">
      <w:pPr>
        <w:pStyle w:val="ConsPlusTitle"/>
        <w:ind w:firstLine="709"/>
        <w:jc w:val="center"/>
        <w:rPr>
          <w:rFonts w:ascii="Times New Roman" w:hAnsi="Times New Roman"/>
          <w:b w:val="0"/>
          <w:bCs/>
          <w:color w:val="000000"/>
          <w:sz w:val="28"/>
          <w:szCs w:val="28"/>
        </w:rPr>
      </w:pPr>
    </w:p>
    <w:p w14:paraId="06ECAC5C" w14:textId="77777777" w:rsidR="00FC245F" w:rsidRPr="00A603A2" w:rsidRDefault="00327411" w:rsidP="003D2B63">
      <w:pPr>
        <w:pStyle w:val="ConsPlusTitle"/>
        <w:ind w:firstLine="709"/>
        <w:jc w:val="both"/>
        <w:rPr>
          <w:rFonts w:ascii="Arial" w:hAnsi="Arial" w:cs="Arial"/>
          <w:b w:val="0"/>
          <w:sz w:val="24"/>
          <w:szCs w:val="24"/>
        </w:rPr>
      </w:pPr>
      <w:r w:rsidRPr="00A603A2">
        <w:rPr>
          <w:rFonts w:ascii="Arial" w:hAnsi="Arial" w:cs="Arial"/>
          <w:b w:val="0"/>
          <w:bCs/>
          <w:color w:val="000000"/>
          <w:sz w:val="24"/>
          <w:szCs w:val="24"/>
        </w:rPr>
        <w:t xml:space="preserve">В целях оказания помощи семьям военнослужащих, лиц, </w:t>
      </w:r>
      <w:r w:rsidR="00865796" w:rsidRPr="00A603A2">
        <w:rPr>
          <w:rFonts w:ascii="Arial" w:hAnsi="Arial" w:cs="Arial"/>
          <w:b w:val="0"/>
          <w:sz w:val="24"/>
          <w:szCs w:val="24"/>
        </w:rPr>
        <w:t>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 военнослужащих и лиц, проходящих службу в войсках национальной гвардии Российской Федерации, в связи с выполнением воинского</w:t>
      </w:r>
      <w:r w:rsidR="00776A50" w:rsidRPr="00A603A2">
        <w:rPr>
          <w:rFonts w:ascii="Arial" w:hAnsi="Arial" w:cs="Arial"/>
          <w:b w:val="0"/>
          <w:bCs/>
          <w:sz w:val="24"/>
          <w:szCs w:val="24"/>
        </w:rPr>
        <w:t>, администрация Ардатовского муниципального округа Нижегородской</w:t>
      </w:r>
      <w:r w:rsidR="00776A50" w:rsidRPr="00A603A2">
        <w:rPr>
          <w:rFonts w:ascii="Arial" w:hAnsi="Arial" w:cs="Arial"/>
          <w:b w:val="0"/>
          <w:sz w:val="24"/>
          <w:szCs w:val="24"/>
        </w:rPr>
        <w:t xml:space="preserve"> области  </w:t>
      </w:r>
    </w:p>
    <w:p w14:paraId="136CFDAF" w14:textId="25F6C4E8" w:rsidR="00776A50" w:rsidRPr="00A603A2" w:rsidRDefault="00776A50" w:rsidP="00FC245F">
      <w:pPr>
        <w:pStyle w:val="ConsPlusTitle"/>
        <w:jc w:val="both"/>
        <w:rPr>
          <w:rFonts w:ascii="Arial" w:hAnsi="Arial" w:cs="Arial"/>
          <w:b w:val="0"/>
          <w:bCs/>
          <w:sz w:val="24"/>
          <w:szCs w:val="24"/>
        </w:rPr>
      </w:pPr>
      <w:proofErr w:type="gramStart"/>
      <w:r w:rsidRPr="00A603A2">
        <w:rPr>
          <w:rFonts w:ascii="Arial" w:hAnsi="Arial" w:cs="Arial"/>
          <w:bCs/>
          <w:sz w:val="24"/>
          <w:szCs w:val="24"/>
        </w:rPr>
        <w:t>п</w:t>
      </w:r>
      <w:proofErr w:type="gramEnd"/>
      <w:r w:rsidRPr="00A603A2">
        <w:rPr>
          <w:rFonts w:ascii="Arial" w:hAnsi="Arial" w:cs="Arial"/>
          <w:bCs/>
          <w:sz w:val="24"/>
          <w:szCs w:val="24"/>
        </w:rPr>
        <w:t xml:space="preserve"> о с т а н о в л я е т:</w:t>
      </w:r>
    </w:p>
    <w:p w14:paraId="15E483DF" w14:textId="776662B5" w:rsidR="00763FC1" w:rsidRPr="00A603A2" w:rsidRDefault="00311349" w:rsidP="00A603A2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  <w:lang w:bidi="ru-RU"/>
        </w:rPr>
        <w:t xml:space="preserve">1. </w:t>
      </w:r>
      <w:r w:rsidRPr="00A603A2">
        <w:rPr>
          <w:rFonts w:ascii="Arial" w:hAnsi="Arial" w:cs="Arial"/>
          <w:sz w:val="24"/>
          <w:szCs w:val="24"/>
        </w:rPr>
        <w:t xml:space="preserve">Утвердить Порядок </w:t>
      </w:r>
      <w:r w:rsidR="008C1B86" w:rsidRPr="00A603A2">
        <w:rPr>
          <w:rFonts w:ascii="Arial" w:hAnsi="Arial" w:cs="Arial"/>
          <w:sz w:val="24"/>
          <w:szCs w:val="24"/>
        </w:rPr>
        <w:t>организации оплаты ритуальных услуг погибших (умерших) 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военнослужащих и лиц, проходящих службу в войсках национальной гвардии Российской Федерации, в связи с выполнением воинского долга</w:t>
      </w:r>
      <w:r w:rsidRPr="00A603A2">
        <w:rPr>
          <w:rFonts w:ascii="Arial" w:hAnsi="Arial" w:cs="Arial"/>
          <w:sz w:val="24"/>
          <w:szCs w:val="24"/>
        </w:rPr>
        <w:t>, согласно приложению.</w:t>
      </w:r>
    </w:p>
    <w:p w14:paraId="3EA09D94" w14:textId="5D55E934" w:rsidR="00776A50" w:rsidRPr="00A603A2" w:rsidRDefault="00763FC1" w:rsidP="00A6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259" w:lineRule="auto"/>
        <w:ind w:firstLine="285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2</w:t>
      </w:r>
      <w:r w:rsidR="00776A50" w:rsidRPr="00A603A2">
        <w:rPr>
          <w:rFonts w:ascii="Arial" w:hAnsi="Arial" w:cs="Arial"/>
          <w:sz w:val="24"/>
          <w:szCs w:val="24"/>
          <w:lang w:bidi="ru-RU"/>
        </w:rPr>
        <w:t xml:space="preserve">. </w:t>
      </w:r>
      <w:r w:rsidR="00776A50" w:rsidRPr="00A603A2">
        <w:rPr>
          <w:rFonts w:ascii="Arial" w:hAnsi="Arial" w:cs="Arial"/>
          <w:sz w:val="24"/>
          <w:szCs w:val="24"/>
        </w:rPr>
        <w:t>Отделу организационно-кадровой работы администрации Ардатовского муниципального округа Нижегородской области обеспечить:</w:t>
      </w:r>
    </w:p>
    <w:p w14:paraId="09990244" w14:textId="080456F1" w:rsidR="00776A50" w:rsidRPr="00A603A2" w:rsidRDefault="00763FC1" w:rsidP="001227EC">
      <w:pPr>
        <w:pStyle w:val="a3"/>
        <w:spacing w:after="0"/>
        <w:ind w:left="285"/>
        <w:jc w:val="both"/>
        <w:rPr>
          <w:rFonts w:ascii="Arial" w:hAnsi="Arial" w:cs="Arial"/>
          <w:b/>
          <w:bCs/>
          <w:sz w:val="24"/>
          <w:szCs w:val="24"/>
        </w:rPr>
      </w:pPr>
      <w:r w:rsidRPr="00A603A2">
        <w:rPr>
          <w:rFonts w:ascii="Arial" w:hAnsi="Arial" w:cs="Arial"/>
          <w:bCs/>
          <w:color w:val="auto"/>
          <w:sz w:val="24"/>
          <w:szCs w:val="24"/>
        </w:rPr>
        <w:t>2</w:t>
      </w:r>
      <w:r w:rsidR="00776A50" w:rsidRPr="00A603A2">
        <w:rPr>
          <w:rFonts w:ascii="Arial" w:hAnsi="Arial" w:cs="Arial"/>
          <w:bCs/>
          <w:color w:val="auto"/>
          <w:sz w:val="24"/>
          <w:szCs w:val="24"/>
        </w:rPr>
        <w:t xml:space="preserve">.1 обнародование настоящего постановления путем размещения на информационных стендах, расположенных: </w:t>
      </w:r>
    </w:p>
    <w:p w14:paraId="4DF895F0" w14:textId="77777777" w:rsidR="00776A50" w:rsidRPr="00A603A2" w:rsidRDefault="00776A50" w:rsidP="00763FC1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t xml:space="preserve">  а) в помещении администрации Ардатовского муниципального округа, расположенном по адресу: Нижегородская область, Ардатовский муниципальный округ, р.п. Ардатов, ул. Ленина, д. 28;</w:t>
      </w:r>
    </w:p>
    <w:p w14:paraId="549CEA9C" w14:textId="77777777" w:rsidR="00776A50" w:rsidRPr="00A603A2" w:rsidRDefault="00776A50" w:rsidP="00763FC1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t xml:space="preserve">  б)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14:paraId="22E13505" w14:textId="77777777" w:rsidR="00776A50" w:rsidRPr="00A603A2" w:rsidRDefault="00776A50" w:rsidP="00763FC1">
      <w:pPr>
        <w:pStyle w:val="af0"/>
        <w:spacing w:line="24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14:paraId="34BBCC32" w14:textId="452BAC40" w:rsidR="00776A50" w:rsidRPr="00A603A2" w:rsidRDefault="00763FC1" w:rsidP="00A603A2">
      <w:pPr>
        <w:widowControl w:val="0"/>
        <w:spacing w:line="276" w:lineRule="auto"/>
        <w:ind w:firstLine="227"/>
        <w:jc w:val="both"/>
        <w:rPr>
          <w:rFonts w:ascii="Arial" w:hAnsi="Arial" w:cs="Arial"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t>2</w:t>
      </w:r>
      <w:r w:rsidR="00776A50" w:rsidRPr="00A603A2">
        <w:rPr>
          <w:rFonts w:ascii="Arial" w:hAnsi="Arial" w:cs="Arial"/>
          <w:color w:val="auto"/>
          <w:sz w:val="24"/>
          <w:szCs w:val="24"/>
        </w:rPr>
        <w:t>.</w:t>
      </w:r>
      <w:r w:rsidR="001227EC" w:rsidRPr="00A603A2">
        <w:rPr>
          <w:rFonts w:ascii="Arial" w:hAnsi="Arial" w:cs="Arial"/>
          <w:color w:val="auto"/>
          <w:sz w:val="24"/>
          <w:szCs w:val="24"/>
        </w:rPr>
        <w:t>2</w:t>
      </w:r>
      <w:r w:rsidR="00776A50" w:rsidRPr="00A603A2">
        <w:rPr>
          <w:rFonts w:ascii="Arial" w:hAnsi="Arial" w:cs="Arial"/>
          <w:color w:val="auto"/>
          <w:sz w:val="24"/>
          <w:szCs w:val="24"/>
        </w:rPr>
        <w:t xml:space="preserve"> </w:t>
      </w:r>
      <w:r w:rsidR="00A603A2" w:rsidRPr="00A603A2">
        <w:rPr>
          <w:rFonts w:ascii="Arial" w:hAnsi="Arial" w:cs="Arial"/>
          <w:color w:val="auto"/>
          <w:sz w:val="24"/>
          <w:szCs w:val="24"/>
        </w:rPr>
        <w:t>.</w:t>
      </w:r>
      <w:r w:rsidR="00776A50" w:rsidRPr="00A603A2">
        <w:rPr>
          <w:rFonts w:ascii="Arial" w:hAnsi="Arial" w:cs="Arial"/>
          <w:color w:val="auto"/>
          <w:sz w:val="24"/>
          <w:szCs w:val="24"/>
        </w:rPr>
        <w:t xml:space="preserve">размещение настоящего постановления на официальном сайте администрации Ардатовского муниципального округа Нижегородской области в информационно-телекоммуникационной сети «Интернет» по адресу: </w:t>
      </w:r>
      <w:r w:rsidR="00776A50" w:rsidRPr="00A603A2">
        <w:rPr>
          <w:rFonts w:ascii="Arial" w:eastAsiaTheme="majorEastAsia" w:hAnsi="Arial" w:cs="Arial"/>
          <w:sz w:val="24"/>
          <w:szCs w:val="24"/>
          <w:shd w:val="clear" w:color="auto" w:fill="FFFFFF"/>
        </w:rPr>
        <w:t>https://</w:t>
      </w:r>
      <w:r w:rsidR="00776A50" w:rsidRPr="00A603A2">
        <w:rPr>
          <w:rFonts w:ascii="Arial" w:eastAsiaTheme="majorEastAsia" w:hAnsi="Arial" w:cs="Arial"/>
          <w:sz w:val="24"/>
          <w:szCs w:val="24"/>
        </w:rPr>
        <w:t>ardatov.nobl.ru</w:t>
      </w:r>
      <w:r w:rsidR="00776A50" w:rsidRPr="00A603A2">
        <w:rPr>
          <w:rFonts w:ascii="Arial" w:hAnsi="Arial" w:cs="Arial"/>
          <w:color w:val="auto"/>
          <w:sz w:val="24"/>
          <w:szCs w:val="24"/>
        </w:rPr>
        <w:t>.</w:t>
      </w:r>
    </w:p>
    <w:p w14:paraId="239569AA" w14:textId="317EC903" w:rsidR="00776A50" w:rsidRPr="00A603A2" w:rsidRDefault="00763FC1" w:rsidP="00A603A2">
      <w:pPr>
        <w:pStyle w:val="ae"/>
        <w:shd w:val="clear" w:color="auto" w:fill="FFFFFF"/>
        <w:spacing w:before="0" w:beforeAutospacing="0" w:after="0" w:afterAutospacing="0" w:line="315" w:lineRule="atLeast"/>
        <w:ind w:firstLine="227"/>
        <w:jc w:val="both"/>
        <w:rPr>
          <w:rFonts w:ascii="Arial" w:hAnsi="Arial" w:cs="Arial"/>
        </w:rPr>
      </w:pPr>
      <w:r w:rsidRPr="00A603A2">
        <w:rPr>
          <w:rFonts w:ascii="Arial" w:hAnsi="Arial" w:cs="Arial"/>
        </w:rPr>
        <w:lastRenderedPageBreak/>
        <w:t>3</w:t>
      </w:r>
      <w:r w:rsidR="00776A50" w:rsidRPr="00A603A2">
        <w:rPr>
          <w:rFonts w:ascii="Arial" w:hAnsi="Arial" w:cs="Arial"/>
        </w:rPr>
        <w:t xml:space="preserve">. </w:t>
      </w:r>
      <w:proofErr w:type="gramStart"/>
      <w:r w:rsidR="00776A50" w:rsidRPr="00A603A2">
        <w:rPr>
          <w:rFonts w:ascii="Arial" w:hAnsi="Arial" w:cs="Arial"/>
        </w:rPr>
        <w:t>Контроль за</w:t>
      </w:r>
      <w:proofErr w:type="gramEnd"/>
      <w:r w:rsidR="00776A50" w:rsidRPr="00A603A2">
        <w:rPr>
          <w:rFonts w:ascii="Arial" w:hAnsi="Arial" w:cs="Arial"/>
        </w:rPr>
        <w:t xml:space="preserve"> исполнением настоящего </w:t>
      </w:r>
      <w:r w:rsidR="00776A50" w:rsidRPr="00A603A2">
        <w:rPr>
          <w:rFonts w:ascii="Arial" w:hAnsi="Arial" w:cs="Arial"/>
          <w:bCs/>
        </w:rPr>
        <w:t>возложить на заместителя главы администрации Ардатовского муниципального округа Нижегородской области, Гришанина А.И</w:t>
      </w:r>
      <w:r w:rsidR="00776A50" w:rsidRPr="00A603A2">
        <w:rPr>
          <w:rFonts w:ascii="Arial" w:hAnsi="Arial" w:cs="Arial"/>
        </w:rPr>
        <w:t>.</w:t>
      </w:r>
    </w:p>
    <w:p w14:paraId="36036DE2" w14:textId="77777777" w:rsidR="00776A50" w:rsidRPr="00A603A2" w:rsidRDefault="00776A50" w:rsidP="00763FC1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3C9B49BF" w14:textId="77777777" w:rsidR="00776A50" w:rsidRPr="00A603A2" w:rsidRDefault="00776A50" w:rsidP="00763FC1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</w:p>
    <w:p w14:paraId="2C690BA4" w14:textId="377BFE2C" w:rsidR="00776A50" w:rsidRPr="00A603A2" w:rsidRDefault="00776A50" w:rsidP="00763FC1">
      <w:pPr>
        <w:pStyle w:val="ae"/>
        <w:shd w:val="clear" w:color="auto" w:fill="FFFFFF"/>
        <w:spacing w:before="0" w:beforeAutospacing="0" w:after="0" w:afterAutospacing="0" w:line="315" w:lineRule="atLeast"/>
        <w:jc w:val="both"/>
        <w:rPr>
          <w:rFonts w:ascii="Arial" w:hAnsi="Arial" w:cs="Arial"/>
        </w:rPr>
      </w:pPr>
      <w:r w:rsidRPr="00A603A2">
        <w:rPr>
          <w:rFonts w:ascii="Arial" w:hAnsi="Arial" w:cs="Arial"/>
        </w:rPr>
        <w:t>Глава местного самоуправления</w:t>
      </w:r>
      <w:r w:rsidRPr="00A603A2">
        <w:rPr>
          <w:rFonts w:ascii="Arial" w:hAnsi="Arial" w:cs="Arial"/>
        </w:rPr>
        <w:tab/>
      </w:r>
      <w:r w:rsidRPr="00A603A2">
        <w:rPr>
          <w:rFonts w:ascii="Arial" w:hAnsi="Arial" w:cs="Arial"/>
        </w:rPr>
        <w:tab/>
      </w:r>
      <w:r w:rsidRPr="00A603A2">
        <w:rPr>
          <w:rFonts w:ascii="Arial" w:hAnsi="Arial" w:cs="Arial"/>
        </w:rPr>
        <w:tab/>
      </w:r>
      <w:r w:rsidRPr="00A603A2">
        <w:rPr>
          <w:rFonts w:ascii="Arial" w:hAnsi="Arial" w:cs="Arial"/>
        </w:rPr>
        <w:tab/>
      </w:r>
      <w:r w:rsidRPr="00A603A2">
        <w:rPr>
          <w:rFonts w:ascii="Arial" w:hAnsi="Arial" w:cs="Arial"/>
        </w:rPr>
        <w:tab/>
      </w:r>
      <w:r w:rsidRPr="00A603A2">
        <w:rPr>
          <w:rFonts w:ascii="Arial" w:hAnsi="Arial" w:cs="Arial"/>
        </w:rPr>
        <w:tab/>
        <w:t>Г.В. Жданкин</w:t>
      </w:r>
    </w:p>
    <w:p w14:paraId="54F05198" w14:textId="77777777" w:rsidR="00776A50" w:rsidRPr="00A603A2" w:rsidRDefault="00776A50" w:rsidP="00776A50">
      <w:pPr>
        <w:shd w:val="clear" w:color="auto" w:fill="FFFFFF"/>
        <w:ind w:firstLine="709"/>
        <w:jc w:val="right"/>
        <w:rPr>
          <w:rFonts w:ascii="Arial" w:hAnsi="Arial" w:cs="Arial"/>
          <w:b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br w:type="page"/>
      </w:r>
    </w:p>
    <w:p w14:paraId="1FEAA9F6" w14:textId="7B63CEFA" w:rsidR="00776A50" w:rsidRPr="00A603A2" w:rsidRDefault="00A603A2" w:rsidP="00776A5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A603A2">
        <w:rPr>
          <w:rFonts w:ascii="Arial" w:hAnsi="Arial" w:cs="Arial"/>
          <w:bCs/>
          <w:color w:val="auto"/>
          <w:sz w:val="24"/>
          <w:szCs w:val="24"/>
        </w:rPr>
        <w:lastRenderedPageBreak/>
        <w:t>Приложение</w:t>
      </w:r>
    </w:p>
    <w:p w14:paraId="0887171D" w14:textId="77777777" w:rsidR="00776A50" w:rsidRPr="00A603A2" w:rsidRDefault="00776A50" w:rsidP="00776A5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A603A2">
        <w:rPr>
          <w:rFonts w:ascii="Arial" w:hAnsi="Arial" w:cs="Arial"/>
          <w:bCs/>
          <w:color w:val="auto"/>
          <w:sz w:val="24"/>
          <w:szCs w:val="24"/>
        </w:rPr>
        <w:t xml:space="preserve"> к постановлению</w:t>
      </w:r>
    </w:p>
    <w:p w14:paraId="418E77B8" w14:textId="74A7BD67" w:rsidR="00776A50" w:rsidRPr="00A603A2" w:rsidRDefault="00A603A2" w:rsidP="00776A5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A603A2">
        <w:rPr>
          <w:rFonts w:ascii="Arial" w:hAnsi="Arial" w:cs="Arial"/>
          <w:bCs/>
          <w:color w:val="auto"/>
          <w:sz w:val="24"/>
          <w:szCs w:val="24"/>
        </w:rPr>
        <w:t>администрации Ардатовского</w:t>
      </w:r>
    </w:p>
    <w:p w14:paraId="1193B2ED" w14:textId="77777777" w:rsidR="00776A50" w:rsidRPr="00A603A2" w:rsidRDefault="00776A50" w:rsidP="00776A50">
      <w:pPr>
        <w:shd w:val="clear" w:color="auto" w:fill="FFFFFF"/>
        <w:ind w:firstLine="709"/>
        <w:jc w:val="right"/>
        <w:rPr>
          <w:rFonts w:ascii="Arial" w:hAnsi="Arial" w:cs="Arial"/>
          <w:bCs/>
          <w:color w:val="auto"/>
          <w:sz w:val="24"/>
          <w:szCs w:val="24"/>
        </w:rPr>
      </w:pPr>
      <w:r w:rsidRPr="00A603A2">
        <w:rPr>
          <w:rFonts w:ascii="Arial" w:hAnsi="Arial" w:cs="Arial"/>
          <w:bCs/>
          <w:color w:val="auto"/>
          <w:sz w:val="24"/>
          <w:szCs w:val="24"/>
        </w:rPr>
        <w:t>муниципального округа Нижегородской области</w:t>
      </w:r>
    </w:p>
    <w:p w14:paraId="6A43E2D8" w14:textId="1B429C11" w:rsidR="00776A50" w:rsidRPr="00A603A2" w:rsidRDefault="002068A2" w:rsidP="00776A50">
      <w:pPr>
        <w:shd w:val="clear" w:color="auto" w:fill="FFFFFF"/>
        <w:ind w:firstLine="709"/>
        <w:jc w:val="right"/>
        <w:rPr>
          <w:rFonts w:ascii="Arial" w:hAnsi="Arial" w:cs="Arial"/>
          <w:color w:val="auto"/>
          <w:sz w:val="24"/>
          <w:szCs w:val="24"/>
        </w:rPr>
      </w:pPr>
      <w:r w:rsidRPr="00A603A2">
        <w:rPr>
          <w:rFonts w:ascii="Arial" w:hAnsi="Arial" w:cs="Arial"/>
          <w:color w:val="auto"/>
          <w:sz w:val="24"/>
          <w:szCs w:val="24"/>
        </w:rPr>
        <w:t>26.08.</w:t>
      </w:r>
      <w:r w:rsidR="00776A50" w:rsidRPr="00A603A2">
        <w:rPr>
          <w:rFonts w:ascii="Arial" w:hAnsi="Arial" w:cs="Arial"/>
          <w:color w:val="auto"/>
          <w:sz w:val="24"/>
          <w:szCs w:val="24"/>
        </w:rPr>
        <w:t>2025г. №</w:t>
      </w:r>
      <w:r w:rsidRPr="00A603A2">
        <w:rPr>
          <w:rFonts w:ascii="Arial" w:hAnsi="Arial" w:cs="Arial"/>
          <w:color w:val="auto"/>
          <w:sz w:val="24"/>
          <w:szCs w:val="24"/>
        </w:rPr>
        <w:t>1120</w:t>
      </w:r>
    </w:p>
    <w:p w14:paraId="6104386E" w14:textId="77777777" w:rsidR="00776A50" w:rsidRPr="00A603A2" w:rsidRDefault="00776A50" w:rsidP="0031538C">
      <w:pPr>
        <w:shd w:val="clear" w:color="auto" w:fill="FFFFFF"/>
        <w:rPr>
          <w:rFonts w:ascii="Arial" w:hAnsi="Arial" w:cs="Arial"/>
          <w:sz w:val="24"/>
          <w:szCs w:val="24"/>
          <w:lang w:bidi="ru-RU"/>
        </w:rPr>
      </w:pPr>
    </w:p>
    <w:p w14:paraId="13E1B847" w14:textId="706F7E03" w:rsidR="00DD1F45" w:rsidRPr="00A603A2" w:rsidRDefault="00776A50" w:rsidP="00DD1F45">
      <w:pPr>
        <w:shd w:val="clear" w:color="auto" w:fill="FFFFFF"/>
        <w:ind w:firstLine="709"/>
        <w:jc w:val="center"/>
        <w:rPr>
          <w:rFonts w:ascii="Arial" w:hAnsi="Arial" w:cs="Arial"/>
          <w:b/>
          <w:bCs/>
          <w:sz w:val="24"/>
          <w:szCs w:val="24"/>
          <w:lang w:bidi="ru-RU"/>
        </w:rPr>
      </w:pPr>
      <w:r w:rsidRPr="00A603A2">
        <w:rPr>
          <w:rFonts w:ascii="Arial" w:hAnsi="Arial" w:cs="Arial"/>
          <w:b/>
          <w:bCs/>
          <w:sz w:val="24"/>
          <w:szCs w:val="24"/>
          <w:lang w:bidi="ru-RU"/>
        </w:rPr>
        <w:t xml:space="preserve">Порядок </w:t>
      </w:r>
    </w:p>
    <w:p w14:paraId="633B9786" w14:textId="77777777" w:rsidR="006C6318" w:rsidRPr="00A603A2" w:rsidRDefault="006C6318" w:rsidP="006C6318">
      <w:pPr>
        <w:jc w:val="center"/>
        <w:rPr>
          <w:rFonts w:ascii="Arial" w:hAnsi="Arial" w:cs="Arial"/>
          <w:b/>
          <w:sz w:val="24"/>
          <w:szCs w:val="24"/>
        </w:rPr>
      </w:pPr>
      <w:r w:rsidRPr="00A603A2">
        <w:rPr>
          <w:rFonts w:ascii="Arial" w:hAnsi="Arial" w:cs="Arial"/>
          <w:b/>
          <w:bCs/>
          <w:sz w:val="24"/>
          <w:szCs w:val="24"/>
        </w:rPr>
        <w:t>организации оплаты ритуальных услуг</w:t>
      </w:r>
      <w:r w:rsidRPr="00A603A2">
        <w:rPr>
          <w:rFonts w:ascii="Arial" w:hAnsi="Arial" w:cs="Arial"/>
          <w:b/>
          <w:sz w:val="24"/>
          <w:szCs w:val="24"/>
        </w:rPr>
        <w:t xml:space="preserve"> погибших (умерших)</w:t>
      </w:r>
      <w:r w:rsidRPr="00A603A2">
        <w:rPr>
          <w:rFonts w:ascii="Arial" w:hAnsi="Arial" w:cs="Arial"/>
          <w:b/>
          <w:bCs/>
          <w:sz w:val="24"/>
          <w:szCs w:val="24"/>
        </w:rPr>
        <w:t xml:space="preserve"> </w:t>
      </w:r>
      <w:r w:rsidRPr="00A603A2">
        <w:rPr>
          <w:rFonts w:ascii="Arial" w:hAnsi="Arial" w:cs="Arial"/>
          <w:b/>
          <w:sz w:val="24"/>
          <w:szCs w:val="24"/>
        </w:rPr>
        <w:t>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военнослужащих и лиц, проходящих службу в войсках национальной гвардии Российской Федерации, в связи с выполнением воинского долга</w:t>
      </w:r>
    </w:p>
    <w:p w14:paraId="0B902F82" w14:textId="77777777" w:rsidR="00776A50" w:rsidRPr="00A603A2" w:rsidRDefault="00776A50" w:rsidP="00776A50">
      <w:pPr>
        <w:jc w:val="center"/>
        <w:rPr>
          <w:rFonts w:ascii="Arial" w:hAnsi="Arial" w:cs="Arial"/>
          <w:bCs/>
          <w:sz w:val="24"/>
          <w:szCs w:val="24"/>
        </w:rPr>
      </w:pPr>
    </w:p>
    <w:p w14:paraId="221B87CF" w14:textId="621A01D7" w:rsidR="00E31C27" w:rsidRPr="00A603A2" w:rsidRDefault="00DF12D6" w:rsidP="00A603A2">
      <w:pPr>
        <w:ind w:firstLine="426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1.</w:t>
      </w:r>
      <w:r w:rsidR="00776A50" w:rsidRPr="00A603A2">
        <w:rPr>
          <w:rFonts w:ascii="Arial" w:hAnsi="Arial" w:cs="Arial"/>
          <w:sz w:val="24"/>
          <w:szCs w:val="24"/>
        </w:rPr>
        <w:t xml:space="preserve"> </w:t>
      </w:r>
      <w:r w:rsidR="00E31C27" w:rsidRPr="00A603A2">
        <w:rPr>
          <w:rFonts w:ascii="Arial" w:hAnsi="Arial" w:cs="Arial"/>
          <w:sz w:val="24"/>
          <w:szCs w:val="24"/>
        </w:rPr>
        <w:t xml:space="preserve">Настоящий Порядок определяет механизм оплаты ритуальных услуг, погибших </w:t>
      </w:r>
      <w:r w:rsidRPr="00A603A2">
        <w:rPr>
          <w:rFonts w:ascii="Arial" w:hAnsi="Arial" w:cs="Arial"/>
          <w:sz w:val="24"/>
          <w:szCs w:val="24"/>
        </w:rPr>
        <w:t xml:space="preserve">(умерших) </w:t>
      </w:r>
      <w:r w:rsidR="003A622A" w:rsidRPr="00A603A2">
        <w:rPr>
          <w:rFonts w:ascii="Arial" w:hAnsi="Arial" w:cs="Arial"/>
          <w:sz w:val="24"/>
          <w:szCs w:val="24"/>
        </w:rPr>
        <w:t xml:space="preserve">участников специальной военной операции, проводимой на территориях Донецкой Народной Республики, Луганской Народной Республики, Запорожской области, Херсонской области, военнослужащих и лиц, проходящих службу в войсках национальной гвардии Российской Федерации, в связи с выполнением воинского долга </w:t>
      </w:r>
      <w:r w:rsidR="00E31C27" w:rsidRPr="00A603A2">
        <w:rPr>
          <w:rFonts w:ascii="Arial" w:hAnsi="Arial" w:cs="Arial"/>
          <w:sz w:val="24"/>
          <w:szCs w:val="24"/>
        </w:rPr>
        <w:t>(далее – оплата ритуальных услуг)</w:t>
      </w:r>
      <w:r w:rsidR="00713FA8" w:rsidRPr="00A603A2">
        <w:rPr>
          <w:rFonts w:ascii="Arial" w:hAnsi="Arial" w:cs="Arial"/>
          <w:sz w:val="24"/>
          <w:szCs w:val="24"/>
        </w:rPr>
        <w:t xml:space="preserve"> и поминального обеда</w:t>
      </w:r>
      <w:r w:rsidR="00E31C27" w:rsidRPr="00A603A2">
        <w:rPr>
          <w:rFonts w:ascii="Arial" w:hAnsi="Arial" w:cs="Arial"/>
          <w:sz w:val="24"/>
          <w:szCs w:val="24"/>
        </w:rPr>
        <w:t>.</w:t>
      </w:r>
    </w:p>
    <w:p w14:paraId="1535D0F1" w14:textId="1AC584D3" w:rsidR="00E31C27" w:rsidRPr="00A603A2" w:rsidRDefault="00E31C27" w:rsidP="003A622A">
      <w:pPr>
        <w:pStyle w:val="a7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0" w:firstLine="426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 xml:space="preserve">Оплата ритуальных услуг </w:t>
      </w:r>
      <w:r w:rsidR="00713FA8" w:rsidRPr="00A603A2">
        <w:rPr>
          <w:rFonts w:ascii="Arial" w:hAnsi="Arial" w:cs="Arial"/>
          <w:sz w:val="24"/>
          <w:szCs w:val="24"/>
        </w:rPr>
        <w:t xml:space="preserve">и поминального обеда </w:t>
      </w:r>
      <w:r w:rsidRPr="00A603A2">
        <w:rPr>
          <w:rFonts w:ascii="Arial" w:hAnsi="Arial" w:cs="Arial"/>
          <w:sz w:val="24"/>
          <w:szCs w:val="24"/>
        </w:rPr>
        <w:t xml:space="preserve">осуществляется за </w:t>
      </w:r>
      <w:proofErr w:type="spellStart"/>
      <w:r w:rsidRPr="00A603A2">
        <w:rPr>
          <w:rFonts w:ascii="Arial" w:hAnsi="Arial" w:cs="Arial"/>
          <w:sz w:val="24"/>
          <w:szCs w:val="24"/>
        </w:rPr>
        <w:t>счет</w:t>
      </w:r>
      <w:proofErr w:type="spellEnd"/>
      <w:r w:rsidRPr="00A603A2">
        <w:rPr>
          <w:rFonts w:ascii="Arial" w:hAnsi="Arial" w:cs="Arial"/>
          <w:sz w:val="24"/>
          <w:szCs w:val="24"/>
        </w:rPr>
        <w:t xml:space="preserve"> резервного фонда </w:t>
      </w:r>
      <w:r w:rsidR="00921FFF" w:rsidRPr="00A603A2">
        <w:rPr>
          <w:rFonts w:ascii="Arial" w:hAnsi="Arial" w:cs="Arial"/>
          <w:sz w:val="24"/>
          <w:szCs w:val="24"/>
        </w:rPr>
        <w:t xml:space="preserve">администрации </w:t>
      </w:r>
      <w:r w:rsidR="00012E02" w:rsidRPr="00A603A2">
        <w:rPr>
          <w:rFonts w:ascii="Arial" w:hAnsi="Arial" w:cs="Arial"/>
          <w:color w:val="auto"/>
          <w:sz w:val="24"/>
          <w:szCs w:val="24"/>
        </w:rPr>
        <w:t>Ардатовск</w:t>
      </w:r>
      <w:r w:rsidR="00DE5B5D" w:rsidRPr="00A603A2">
        <w:rPr>
          <w:rFonts w:ascii="Arial" w:hAnsi="Arial" w:cs="Arial"/>
          <w:color w:val="auto"/>
          <w:sz w:val="24"/>
          <w:szCs w:val="24"/>
        </w:rPr>
        <w:t>ого</w:t>
      </w:r>
      <w:r w:rsidR="00012E02" w:rsidRPr="00A603A2">
        <w:rPr>
          <w:rFonts w:ascii="Arial" w:hAnsi="Arial" w:cs="Arial"/>
          <w:color w:val="auto"/>
          <w:sz w:val="24"/>
          <w:szCs w:val="24"/>
        </w:rPr>
        <w:t xml:space="preserve"> муниципальн</w:t>
      </w:r>
      <w:r w:rsidR="00DE5B5D" w:rsidRPr="00A603A2">
        <w:rPr>
          <w:rFonts w:ascii="Arial" w:hAnsi="Arial" w:cs="Arial"/>
          <w:color w:val="auto"/>
          <w:sz w:val="24"/>
          <w:szCs w:val="24"/>
        </w:rPr>
        <w:t>ого</w:t>
      </w:r>
      <w:r w:rsidR="00012E02" w:rsidRPr="00A603A2">
        <w:rPr>
          <w:rFonts w:ascii="Arial" w:hAnsi="Arial" w:cs="Arial"/>
          <w:color w:val="auto"/>
          <w:sz w:val="24"/>
          <w:szCs w:val="24"/>
        </w:rPr>
        <w:t xml:space="preserve"> округ</w:t>
      </w:r>
      <w:r w:rsidR="00DE5B5D" w:rsidRPr="00A603A2">
        <w:rPr>
          <w:rFonts w:ascii="Arial" w:hAnsi="Arial" w:cs="Arial"/>
          <w:color w:val="auto"/>
          <w:sz w:val="24"/>
          <w:szCs w:val="24"/>
        </w:rPr>
        <w:t>а</w:t>
      </w:r>
      <w:r w:rsidR="00012E02" w:rsidRPr="00A603A2">
        <w:rPr>
          <w:rFonts w:ascii="Arial" w:hAnsi="Arial" w:cs="Arial"/>
          <w:sz w:val="24"/>
          <w:szCs w:val="24"/>
        </w:rPr>
        <w:t xml:space="preserve"> </w:t>
      </w:r>
      <w:r w:rsidR="00012E02" w:rsidRPr="00A603A2">
        <w:rPr>
          <w:rFonts w:ascii="Arial" w:hAnsi="Arial" w:cs="Arial"/>
          <w:bCs/>
          <w:sz w:val="24"/>
          <w:szCs w:val="24"/>
        </w:rPr>
        <w:t>Нижегородской области</w:t>
      </w:r>
      <w:r w:rsidRPr="00A603A2">
        <w:rPr>
          <w:rFonts w:ascii="Arial" w:hAnsi="Arial" w:cs="Arial"/>
          <w:sz w:val="24"/>
          <w:szCs w:val="24"/>
        </w:rPr>
        <w:t>.</w:t>
      </w:r>
    </w:p>
    <w:p w14:paraId="4C9D5EA1" w14:textId="268565D3" w:rsidR="00E31C27" w:rsidRPr="00A603A2" w:rsidRDefault="003A622A" w:rsidP="00A6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426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 xml:space="preserve">3. </w:t>
      </w:r>
      <w:r w:rsidR="00E31C27" w:rsidRPr="00A603A2">
        <w:rPr>
          <w:rFonts w:ascii="Arial" w:hAnsi="Arial" w:cs="Arial"/>
          <w:sz w:val="24"/>
          <w:szCs w:val="24"/>
        </w:rPr>
        <w:t xml:space="preserve">Организация погребения </w:t>
      </w:r>
      <w:r w:rsidR="004C5268" w:rsidRPr="00A603A2">
        <w:rPr>
          <w:rFonts w:ascii="Arial" w:hAnsi="Arial" w:cs="Arial"/>
          <w:sz w:val="24"/>
          <w:szCs w:val="24"/>
        </w:rPr>
        <w:t xml:space="preserve">и поминального обеда </w:t>
      </w:r>
      <w:r w:rsidR="00E31C27" w:rsidRPr="00A603A2">
        <w:rPr>
          <w:rFonts w:ascii="Arial" w:hAnsi="Arial" w:cs="Arial"/>
          <w:sz w:val="24"/>
          <w:szCs w:val="24"/>
        </w:rPr>
        <w:t xml:space="preserve">осуществляется администрацией муниципального образования </w:t>
      </w:r>
      <w:r w:rsidR="00E117BE" w:rsidRPr="00A603A2">
        <w:rPr>
          <w:rFonts w:ascii="Arial" w:hAnsi="Arial" w:cs="Arial"/>
          <w:sz w:val="24"/>
          <w:szCs w:val="24"/>
        </w:rPr>
        <w:t xml:space="preserve">- </w:t>
      </w:r>
      <w:r w:rsidR="00E117BE" w:rsidRPr="00A603A2">
        <w:rPr>
          <w:rFonts w:ascii="Arial" w:hAnsi="Arial" w:cs="Arial"/>
          <w:color w:val="auto"/>
          <w:sz w:val="24"/>
          <w:szCs w:val="24"/>
        </w:rPr>
        <w:t>Ардатовский муниципальный округ</w:t>
      </w:r>
      <w:r w:rsidR="00E117BE" w:rsidRPr="00A603A2">
        <w:rPr>
          <w:rFonts w:ascii="Arial" w:hAnsi="Arial" w:cs="Arial"/>
          <w:sz w:val="24"/>
          <w:szCs w:val="24"/>
        </w:rPr>
        <w:t xml:space="preserve"> </w:t>
      </w:r>
      <w:r w:rsidR="00E117BE" w:rsidRPr="00A603A2">
        <w:rPr>
          <w:rFonts w:ascii="Arial" w:hAnsi="Arial" w:cs="Arial"/>
          <w:bCs/>
          <w:sz w:val="24"/>
          <w:szCs w:val="24"/>
        </w:rPr>
        <w:t>Нижегородской области</w:t>
      </w:r>
      <w:r w:rsidR="007061DD" w:rsidRPr="00A603A2">
        <w:rPr>
          <w:rFonts w:ascii="Arial" w:hAnsi="Arial" w:cs="Arial"/>
          <w:sz w:val="24"/>
          <w:szCs w:val="24"/>
        </w:rPr>
        <w:t>.</w:t>
      </w:r>
    </w:p>
    <w:p w14:paraId="4C441F5A" w14:textId="66A01AF4" w:rsidR="00E31C27" w:rsidRPr="00A603A2" w:rsidRDefault="003A622A" w:rsidP="00A6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285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 xml:space="preserve">4. </w:t>
      </w:r>
      <w:proofErr w:type="gramStart"/>
      <w:r w:rsidR="00E31C27" w:rsidRPr="00A603A2">
        <w:rPr>
          <w:rFonts w:ascii="Arial" w:hAnsi="Arial" w:cs="Arial"/>
          <w:sz w:val="24"/>
          <w:szCs w:val="24"/>
        </w:rPr>
        <w:t xml:space="preserve">Погребение погибших военнослужащих осуществляется в местах захоронения, установленных администрацией </w:t>
      </w:r>
      <w:r w:rsidR="002147A4" w:rsidRPr="00A603A2">
        <w:rPr>
          <w:rFonts w:ascii="Arial" w:hAnsi="Arial" w:cs="Arial"/>
          <w:color w:val="auto"/>
          <w:sz w:val="24"/>
          <w:szCs w:val="24"/>
        </w:rPr>
        <w:t>Ардатовского муниципального округа</w:t>
      </w:r>
      <w:r w:rsidR="002147A4" w:rsidRPr="00A603A2">
        <w:rPr>
          <w:rFonts w:ascii="Arial" w:hAnsi="Arial" w:cs="Arial"/>
          <w:sz w:val="24"/>
          <w:szCs w:val="24"/>
        </w:rPr>
        <w:t xml:space="preserve"> </w:t>
      </w:r>
      <w:r w:rsidR="002147A4" w:rsidRPr="00A603A2">
        <w:rPr>
          <w:rFonts w:ascii="Arial" w:hAnsi="Arial" w:cs="Arial"/>
          <w:bCs/>
          <w:sz w:val="24"/>
          <w:szCs w:val="24"/>
        </w:rPr>
        <w:t>Нижегородской области</w:t>
      </w:r>
      <w:r w:rsidR="002147A4" w:rsidRPr="00A603A2">
        <w:rPr>
          <w:rFonts w:ascii="Arial" w:hAnsi="Arial" w:cs="Arial"/>
          <w:sz w:val="24"/>
          <w:szCs w:val="24"/>
        </w:rPr>
        <w:t xml:space="preserve"> </w:t>
      </w:r>
      <w:r w:rsidR="00E31C27" w:rsidRPr="00A603A2">
        <w:rPr>
          <w:rFonts w:ascii="Arial" w:hAnsi="Arial" w:cs="Arial"/>
          <w:sz w:val="24"/>
          <w:szCs w:val="24"/>
        </w:rPr>
        <w:t xml:space="preserve">в соответствии </w:t>
      </w:r>
      <w:r w:rsidR="004C5268" w:rsidRPr="00A603A2">
        <w:rPr>
          <w:rFonts w:ascii="Arial" w:hAnsi="Arial" w:cs="Arial"/>
          <w:sz w:val="24"/>
          <w:szCs w:val="24"/>
        </w:rPr>
        <w:t xml:space="preserve">с пожеланиями </w:t>
      </w:r>
      <w:r w:rsidR="002147A4" w:rsidRPr="00A603A2">
        <w:rPr>
          <w:rFonts w:ascii="Arial" w:hAnsi="Arial" w:cs="Arial"/>
          <w:sz w:val="24"/>
          <w:szCs w:val="24"/>
        </w:rPr>
        <w:t xml:space="preserve">родственников </w:t>
      </w:r>
      <w:r w:rsidR="00E31C27" w:rsidRPr="00A603A2">
        <w:rPr>
          <w:rFonts w:ascii="Arial" w:hAnsi="Arial" w:cs="Arial"/>
          <w:sz w:val="24"/>
          <w:szCs w:val="24"/>
        </w:rPr>
        <w:t>погибшего</w:t>
      </w:r>
      <w:r w:rsidR="004C5268" w:rsidRPr="00A603A2">
        <w:rPr>
          <w:rFonts w:ascii="Arial" w:hAnsi="Arial" w:cs="Arial"/>
          <w:sz w:val="24"/>
          <w:szCs w:val="24"/>
        </w:rPr>
        <w:t xml:space="preserve"> (супруги, близких родственников (дети, родители, усыновленные, усыновители, родные братья и родные сестры, внуки, дедушка, бабушка), иные родственники (далее именуются – родственники) либо законный представитель погибшего</w:t>
      </w:r>
      <w:r w:rsidR="00E31C27" w:rsidRPr="00A603A2">
        <w:rPr>
          <w:rFonts w:ascii="Arial" w:hAnsi="Arial" w:cs="Arial"/>
          <w:sz w:val="24"/>
          <w:szCs w:val="24"/>
        </w:rPr>
        <w:t>.</w:t>
      </w:r>
      <w:proofErr w:type="gramEnd"/>
    </w:p>
    <w:p w14:paraId="2C489240" w14:textId="3DF6BD5A" w:rsidR="00E31C27" w:rsidRPr="00A603A2" w:rsidRDefault="003A622A" w:rsidP="003A622A">
      <w:pPr>
        <w:pStyle w:val="a7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 xml:space="preserve"> </w:t>
      </w:r>
      <w:r w:rsidR="00E31C27" w:rsidRPr="00A603A2">
        <w:rPr>
          <w:rFonts w:ascii="Arial" w:hAnsi="Arial" w:cs="Arial"/>
          <w:sz w:val="24"/>
          <w:szCs w:val="24"/>
        </w:rPr>
        <w:t>Оплате подлежат следующие виды ритуальных услуг:</w:t>
      </w:r>
    </w:p>
    <w:p w14:paraId="771F6A9A" w14:textId="77777777" w:rsidR="00E31C27" w:rsidRPr="00A603A2" w:rsidRDefault="00E31C27" w:rsidP="00E31C27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- перевозка умершего в морг, услуги морга;</w:t>
      </w:r>
    </w:p>
    <w:p w14:paraId="0B498F7C" w14:textId="2D9712DC" w:rsidR="00E31C27" w:rsidRPr="00A603A2" w:rsidRDefault="00E31C27" w:rsidP="00E31C27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- предоставление и доставка гроба, урны, креста, венка;</w:t>
      </w:r>
    </w:p>
    <w:p w14:paraId="20122D23" w14:textId="77777777" w:rsidR="00E31C27" w:rsidRPr="00A603A2" w:rsidRDefault="00E31C27" w:rsidP="00E31C27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- перевозка тела (останков), родственников к месту погребения;</w:t>
      </w:r>
    </w:p>
    <w:p w14:paraId="745A6E2E" w14:textId="77777777" w:rsidR="00E31C27" w:rsidRPr="00A603A2" w:rsidRDefault="00E31C27" w:rsidP="00E31C27">
      <w:pPr>
        <w:pStyle w:val="a7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- погребение.</w:t>
      </w:r>
    </w:p>
    <w:p w14:paraId="4C41CC14" w14:textId="2736F189" w:rsidR="00E31C27" w:rsidRPr="00A603A2" w:rsidRDefault="003A622A" w:rsidP="00A6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 xml:space="preserve">6. </w:t>
      </w:r>
      <w:r w:rsidR="00E31C27" w:rsidRPr="00A603A2">
        <w:rPr>
          <w:rFonts w:ascii="Arial" w:hAnsi="Arial" w:cs="Arial"/>
          <w:sz w:val="24"/>
          <w:szCs w:val="24"/>
        </w:rPr>
        <w:t>Оплата ритуальных услуг производится на основании заключенного муниципального контракта между предпринимателем (учреждением, предприятием) и администрацией муници</w:t>
      </w:r>
      <w:bookmarkStart w:id="0" w:name="_GoBack"/>
      <w:bookmarkEnd w:id="0"/>
      <w:r w:rsidR="00E31C27" w:rsidRPr="00A603A2">
        <w:rPr>
          <w:rFonts w:ascii="Arial" w:hAnsi="Arial" w:cs="Arial"/>
          <w:sz w:val="24"/>
          <w:szCs w:val="24"/>
        </w:rPr>
        <w:t xml:space="preserve">пального образования </w:t>
      </w:r>
      <w:proofErr w:type="gramStart"/>
      <w:r w:rsidR="00012E02" w:rsidRPr="00A603A2">
        <w:rPr>
          <w:rFonts w:ascii="Arial" w:hAnsi="Arial" w:cs="Arial"/>
          <w:sz w:val="24"/>
          <w:szCs w:val="24"/>
        </w:rPr>
        <w:t>-</w:t>
      </w:r>
      <w:r w:rsidR="00012E02" w:rsidRPr="00A603A2">
        <w:rPr>
          <w:rFonts w:ascii="Arial" w:hAnsi="Arial" w:cs="Arial"/>
          <w:color w:val="auto"/>
          <w:sz w:val="24"/>
          <w:szCs w:val="24"/>
        </w:rPr>
        <w:t>А</w:t>
      </w:r>
      <w:proofErr w:type="gramEnd"/>
      <w:r w:rsidR="00012E02" w:rsidRPr="00A603A2">
        <w:rPr>
          <w:rFonts w:ascii="Arial" w:hAnsi="Arial" w:cs="Arial"/>
          <w:color w:val="auto"/>
          <w:sz w:val="24"/>
          <w:szCs w:val="24"/>
        </w:rPr>
        <w:t>рдатовский муниципальный округ</w:t>
      </w:r>
      <w:r w:rsidR="00012E02" w:rsidRPr="00A603A2">
        <w:rPr>
          <w:rFonts w:ascii="Arial" w:hAnsi="Arial" w:cs="Arial"/>
          <w:sz w:val="24"/>
          <w:szCs w:val="24"/>
        </w:rPr>
        <w:t xml:space="preserve"> </w:t>
      </w:r>
      <w:r w:rsidR="00012E02" w:rsidRPr="00A603A2">
        <w:rPr>
          <w:rFonts w:ascii="Arial" w:hAnsi="Arial" w:cs="Arial"/>
          <w:bCs/>
          <w:sz w:val="24"/>
          <w:szCs w:val="24"/>
        </w:rPr>
        <w:t>Нижегородской области</w:t>
      </w:r>
      <w:r w:rsidR="00E31C27" w:rsidRPr="00A603A2">
        <w:rPr>
          <w:rFonts w:ascii="Arial" w:hAnsi="Arial" w:cs="Arial"/>
          <w:sz w:val="24"/>
          <w:szCs w:val="24"/>
        </w:rPr>
        <w:t>, представленных документов, подтверждающих оказани</w:t>
      </w:r>
      <w:r w:rsidR="00012E02" w:rsidRPr="00A603A2">
        <w:rPr>
          <w:rFonts w:ascii="Arial" w:hAnsi="Arial" w:cs="Arial"/>
          <w:sz w:val="24"/>
          <w:szCs w:val="24"/>
        </w:rPr>
        <w:t>е</w:t>
      </w:r>
      <w:r w:rsidR="00E31C27" w:rsidRPr="00A603A2">
        <w:rPr>
          <w:rFonts w:ascii="Arial" w:hAnsi="Arial" w:cs="Arial"/>
          <w:sz w:val="24"/>
          <w:szCs w:val="24"/>
        </w:rPr>
        <w:t xml:space="preserve"> ритуальных услуг (счет или счет-фактура, товарная накладная или акт оказания услуг).</w:t>
      </w:r>
    </w:p>
    <w:p w14:paraId="3A5CFB60" w14:textId="075C4FE3" w:rsidR="00776A50" w:rsidRPr="00A603A2" w:rsidRDefault="007C6A7A" w:rsidP="00A603A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rFonts w:ascii="Arial" w:hAnsi="Arial" w:cs="Arial"/>
          <w:sz w:val="24"/>
          <w:szCs w:val="24"/>
        </w:rPr>
      </w:pPr>
      <w:r w:rsidRPr="00A603A2">
        <w:rPr>
          <w:rFonts w:ascii="Arial" w:hAnsi="Arial" w:cs="Arial"/>
          <w:sz w:val="24"/>
          <w:szCs w:val="24"/>
        </w:rPr>
        <w:t>7.</w:t>
      </w:r>
      <w:r w:rsidR="000775EE" w:rsidRPr="00A603A2">
        <w:rPr>
          <w:rFonts w:ascii="Arial" w:hAnsi="Arial" w:cs="Arial"/>
          <w:sz w:val="24"/>
          <w:szCs w:val="24"/>
        </w:rPr>
        <w:t xml:space="preserve"> Оплата поминального обеда  производится на основании заключенного муниципального контракта между предпринимателем (учреждением, предприятием) и администрацией муниципального образования </w:t>
      </w:r>
      <w:proofErr w:type="gramStart"/>
      <w:r w:rsidR="000775EE" w:rsidRPr="00A603A2">
        <w:rPr>
          <w:rFonts w:ascii="Arial" w:hAnsi="Arial" w:cs="Arial"/>
          <w:sz w:val="24"/>
          <w:szCs w:val="24"/>
        </w:rPr>
        <w:t>-</w:t>
      </w:r>
      <w:r w:rsidR="000775EE" w:rsidRPr="00A603A2">
        <w:rPr>
          <w:rFonts w:ascii="Arial" w:hAnsi="Arial" w:cs="Arial"/>
          <w:color w:val="auto"/>
          <w:sz w:val="24"/>
          <w:szCs w:val="24"/>
        </w:rPr>
        <w:t>А</w:t>
      </w:r>
      <w:proofErr w:type="gramEnd"/>
      <w:r w:rsidR="000775EE" w:rsidRPr="00A603A2">
        <w:rPr>
          <w:rFonts w:ascii="Arial" w:hAnsi="Arial" w:cs="Arial"/>
          <w:color w:val="auto"/>
          <w:sz w:val="24"/>
          <w:szCs w:val="24"/>
        </w:rPr>
        <w:t>рдатовский муниципальный округ</w:t>
      </w:r>
      <w:r w:rsidR="000775EE" w:rsidRPr="00A603A2">
        <w:rPr>
          <w:rFonts w:ascii="Arial" w:hAnsi="Arial" w:cs="Arial"/>
          <w:sz w:val="24"/>
          <w:szCs w:val="24"/>
        </w:rPr>
        <w:t xml:space="preserve"> </w:t>
      </w:r>
      <w:r w:rsidR="000775EE" w:rsidRPr="00A603A2">
        <w:rPr>
          <w:rFonts w:ascii="Arial" w:hAnsi="Arial" w:cs="Arial"/>
          <w:bCs/>
          <w:sz w:val="24"/>
          <w:szCs w:val="24"/>
        </w:rPr>
        <w:t>Нижегородской области</w:t>
      </w:r>
      <w:r w:rsidR="000775EE" w:rsidRPr="00A603A2">
        <w:rPr>
          <w:rFonts w:ascii="Arial" w:hAnsi="Arial" w:cs="Arial"/>
          <w:sz w:val="24"/>
          <w:szCs w:val="24"/>
        </w:rPr>
        <w:t xml:space="preserve">, представленных документов, подтверждающих оказание ритуальных услуг (счет или счет-фактура, товарная накладная или акт оказания услуг) в  расчете </w:t>
      </w:r>
      <w:r w:rsidR="001A56E3" w:rsidRPr="00A603A2">
        <w:rPr>
          <w:rFonts w:ascii="Arial" w:hAnsi="Arial" w:cs="Arial"/>
          <w:sz w:val="24"/>
          <w:szCs w:val="24"/>
        </w:rPr>
        <w:t>не более</w:t>
      </w:r>
      <w:r w:rsidR="000775EE" w:rsidRPr="00A603A2">
        <w:rPr>
          <w:rFonts w:ascii="Arial" w:hAnsi="Arial" w:cs="Arial"/>
          <w:sz w:val="24"/>
          <w:szCs w:val="24"/>
        </w:rPr>
        <w:t xml:space="preserve">  50 человек.</w:t>
      </w:r>
    </w:p>
    <w:sectPr w:rsidR="00776A50" w:rsidRPr="00A603A2" w:rsidSect="00A603A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F500E"/>
    <w:multiLevelType w:val="hybridMultilevel"/>
    <w:tmpl w:val="DC92621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7159A1"/>
    <w:multiLevelType w:val="hybridMultilevel"/>
    <w:tmpl w:val="3FBEE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445503"/>
    <w:multiLevelType w:val="hybridMultilevel"/>
    <w:tmpl w:val="6C16030E"/>
    <w:lvl w:ilvl="0" w:tplc="A4CA5AF8">
      <w:start w:val="5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58946558"/>
    <w:multiLevelType w:val="hybridMultilevel"/>
    <w:tmpl w:val="B0A68618"/>
    <w:lvl w:ilvl="0" w:tplc="5C4C56D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A50"/>
    <w:rsid w:val="00012E02"/>
    <w:rsid w:val="000775EE"/>
    <w:rsid w:val="001227EC"/>
    <w:rsid w:val="001A56E3"/>
    <w:rsid w:val="002068A2"/>
    <w:rsid w:val="002147A4"/>
    <w:rsid w:val="00260740"/>
    <w:rsid w:val="00276BB8"/>
    <w:rsid w:val="00296E32"/>
    <w:rsid w:val="00311349"/>
    <w:rsid w:val="0031538C"/>
    <w:rsid w:val="00327411"/>
    <w:rsid w:val="003A622A"/>
    <w:rsid w:val="003D2B63"/>
    <w:rsid w:val="00424838"/>
    <w:rsid w:val="004C5268"/>
    <w:rsid w:val="00554793"/>
    <w:rsid w:val="006C6318"/>
    <w:rsid w:val="007061DD"/>
    <w:rsid w:val="00713FA8"/>
    <w:rsid w:val="00763FC1"/>
    <w:rsid w:val="00776A50"/>
    <w:rsid w:val="007C6A7A"/>
    <w:rsid w:val="008336C5"/>
    <w:rsid w:val="00865796"/>
    <w:rsid w:val="008C1B86"/>
    <w:rsid w:val="008E7673"/>
    <w:rsid w:val="00905D1E"/>
    <w:rsid w:val="00921FFF"/>
    <w:rsid w:val="00A2132E"/>
    <w:rsid w:val="00A532D6"/>
    <w:rsid w:val="00A603A2"/>
    <w:rsid w:val="00A86B66"/>
    <w:rsid w:val="00AC678F"/>
    <w:rsid w:val="00BD5111"/>
    <w:rsid w:val="00D50EE1"/>
    <w:rsid w:val="00DD1F45"/>
    <w:rsid w:val="00DE5B5D"/>
    <w:rsid w:val="00DF12D6"/>
    <w:rsid w:val="00E117BE"/>
    <w:rsid w:val="00E31C27"/>
    <w:rsid w:val="00E975B5"/>
    <w:rsid w:val="00F61E35"/>
    <w:rsid w:val="00FC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EB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A5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7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76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A50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776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d">
    <w:name w:val="Верхний колонтитул Знак"/>
    <w:basedOn w:val="a0"/>
    <w:link w:val="ac"/>
    <w:rsid w:val="00776A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776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776A50"/>
    <w:rPr>
      <w:color w:val="0563C1" w:themeColor="hyperlink"/>
      <w:u w:val="single"/>
    </w:rPr>
  </w:style>
  <w:style w:type="paragraph" w:customStyle="1" w:styleId="af0">
    <w:name w:val="[основной абзац]"/>
    <w:basedOn w:val="a"/>
    <w:uiPriority w:val="99"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1">
    <w:name w:val="Table Grid"/>
    <w:basedOn w:val="a1"/>
    <w:uiPriority w:val="39"/>
    <w:rsid w:val="0077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776A50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76A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76A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776A5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A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A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A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A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A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A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A5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76A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76A5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76A5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76A5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76A5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76A5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76A5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76A5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76A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76A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6A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76A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76A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76A5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76A5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76A5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76A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76A5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76A50"/>
    <w:rPr>
      <w:b/>
      <w:bCs/>
      <w:smallCaps/>
      <w:color w:val="2F5496" w:themeColor="accent1" w:themeShade="BF"/>
      <w:spacing w:val="5"/>
    </w:rPr>
  </w:style>
  <w:style w:type="paragraph" w:customStyle="1" w:styleId="ConsPlusTitle">
    <w:name w:val="ConsPlusTitle"/>
    <w:rsid w:val="00776A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c">
    <w:name w:val="header"/>
    <w:basedOn w:val="a"/>
    <w:link w:val="ad"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tabs>
        <w:tab w:val="center" w:pos="4153"/>
        <w:tab w:val="right" w:pos="8306"/>
      </w:tabs>
    </w:pPr>
    <w:rPr>
      <w:color w:val="auto"/>
    </w:rPr>
  </w:style>
  <w:style w:type="character" w:customStyle="1" w:styleId="ad">
    <w:name w:val="Верхний колонтитул Знак"/>
    <w:basedOn w:val="a0"/>
    <w:link w:val="ac"/>
    <w:rsid w:val="00776A50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e">
    <w:name w:val="Normal (Web)"/>
    <w:basedOn w:val="a"/>
    <w:uiPriority w:val="99"/>
    <w:unhideWhenUsed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paragraph" w:customStyle="1" w:styleId="ConsPlusNormal">
    <w:name w:val="ConsPlusNormal"/>
    <w:rsid w:val="00776A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character" w:styleId="af">
    <w:name w:val="Hyperlink"/>
    <w:basedOn w:val="a0"/>
    <w:uiPriority w:val="99"/>
    <w:unhideWhenUsed/>
    <w:rsid w:val="00776A50"/>
    <w:rPr>
      <w:color w:val="0563C1" w:themeColor="hyperlink"/>
      <w:u w:val="single"/>
    </w:rPr>
  </w:style>
  <w:style w:type="paragraph" w:customStyle="1" w:styleId="af0">
    <w:name w:val="[основной абзац]"/>
    <w:basedOn w:val="a"/>
    <w:uiPriority w:val="99"/>
    <w:rsid w:val="00776A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line="200" w:lineRule="atLeast"/>
      <w:ind w:firstLine="227"/>
      <w:jc w:val="distribute"/>
    </w:pPr>
    <w:rPr>
      <w:rFonts w:ascii="Myriad Pro" w:eastAsia="Calibri" w:hAnsi="Myriad Pro" w:cs="Myriad Pro"/>
      <w:sz w:val="19"/>
      <w:szCs w:val="19"/>
      <w:lang w:eastAsia="en-US"/>
    </w:rPr>
  </w:style>
  <w:style w:type="table" w:styleId="af1">
    <w:name w:val="Table Grid"/>
    <w:basedOn w:val="a1"/>
    <w:uiPriority w:val="39"/>
    <w:rsid w:val="00776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Пользователь</cp:lastModifiedBy>
  <cp:revision>3</cp:revision>
  <cp:lastPrinted>2025-08-27T10:31:00Z</cp:lastPrinted>
  <dcterms:created xsi:type="dcterms:W3CDTF">2025-09-02T07:03:00Z</dcterms:created>
  <dcterms:modified xsi:type="dcterms:W3CDTF">2025-09-02T10:12:00Z</dcterms:modified>
</cp:coreProperties>
</file>