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4AB42" w14:textId="77777777" w:rsidR="00551468" w:rsidRPr="00551468" w:rsidRDefault="00551468" w:rsidP="0055146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1468">
        <w:rPr>
          <w:rFonts w:ascii="Arial" w:hAnsi="Arial" w:cs="Arial"/>
          <w:b/>
          <w:sz w:val="32"/>
          <w:szCs w:val="32"/>
        </w:rPr>
        <w:t>Администрация</w:t>
      </w:r>
    </w:p>
    <w:p w14:paraId="57CAD3F9" w14:textId="383EAC64" w:rsidR="00551468" w:rsidRPr="00551468" w:rsidRDefault="00551468" w:rsidP="0055146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146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B7BAA27" w14:textId="1B32DEDC" w:rsidR="00551468" w:rsidRPr="00551468" w:rsidRDefault="00551468" w:rsidP="0055146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1468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23B9B80" w14:textId="77777777" w:rsidR="00551468" w:rsidRPr="00551468" w:rsidRDefault="00551468" w:rsidP="0055146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43C91E65" w14:textId="7FDA9F02" w:rsidR="00551468" w:rsidRPr="00551468" w:rsidRDefault="00551468" w:rsidP="0055146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1468">
        <w:rPr>
          <w:rFonts w:ascii="Arial" w:hAnsi="Arial" w:cs="Arial"/>
          <w:b/>
          <w:sz w:val="32"/>
          <w:szCs w:val="32"/>
        </w:rPr>
        <w:t>ПОСТАНОВЛЕНИЕ</w:t>
      </w:r>
    </w:p>
    <w:p w14:paraId="011305F8" w14:textId="77777777" w:rsidR="00551468" w:rsidRDefault="00551468" w:rsidP="00551468">
      <w:pPr>
        <w:ind w:firstLine="709"/>
        <w:jc w:val="center"/>
        <w:rPr>
          <w:sz w:val="28"/>
          <w:szCs w:val="28"/>
        </w:rPr>
      </w:pPr>
    </w:p>
    <w:p w14:paraId="51D8A07B" w14:textId="26746A90" w:rsidR="00551468" w:rsidRPr="00551468" w:rsidRDefault="00551468" w:rsidP="00551468">
      <w:pPr>
        <w:ind w:firstLine="709"/>
        <w:jc w:val="center"/>
        <w:rPr>
          <w:rFonts w:ascii="Arial" w:hAnsi="Arial" w:cs="Arial"/>
        </w:rPr>
      </w:pPr>
      <w:r w:rsidRPr="00551468">
        <w:rPr>
          <w:rFonts w:ascii="Arial" w:hAnsi="Arial" w:cs="Arial"/>
        </w:rPr>
        <w:t>01.12.2023</w:t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ab/>
        <w:t>№ 1490</w:t>
      </w:r>
    </w:p>
    <w:p w14:paraId="75B47188" w14:textId="77777777" w:rsidR="00551468" w:rsidRDefault="00551468" w:rsidP="00551468">
      <w:pPr>
        <w:ind w:firstLine="709"/>
        <w:jc w:val="center"/>
        <w:rPr>
          <w:sz w:val="28"/>
          <w:szCs w:val="28"/>
        </w:rPr>
      </w:pPr>
    </w:p>
    <w:p w14:paraId="159FD892" w14:textId="65E74FE0" w:rsidR="00551468" w:rsidRPr="00551468" w:rsidRDefault="00551468" w:rsidP="00551468">
      <w:pPr>
        <w:pStyle w:val="a5"/>
        <w:rPr>
          <w:rFonts w:ascii="Arial" w:hAnsi="Arial" w:cs="Arial"/>
          <w:b/>
          <w:sz w:val="32"/>
          <w:szCs w:val="32"/>
        </w:rPr>
      </w:pPr>
      <w:r w:rsidRPr="00551468">
        <w:rPr>
          <w:rFonts w:ascii="Arial" w:hAnsi="Arial" w:cs="Arial"/>
          <w:b/>
          <w:sz w:val="32"/>
          <w:szCs w:val="32"/>
        </w:rPr>
        <w:t>Об утверждении карты рисков нарушения антимонопольного законодательства в администрации Ардатовского муниципального округа Нижегородской области</w:t>
      </w:r>
    </w:p>
    <w:p w14:paraId="30441548" w14:textId="77777777" w:rsidR="00551468" w:rsidRPr="00551468" w:rsidRDefault="00551468" w:rsidP="001D2282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14:paraId="27F09900" w14:textId="77777777" w:rsidR="00551468" w:rsidRPr="00551468" w:rsidRDefault="001D2282" w:rsidP="001D2282">
      <w:pPr>
        <w:ind w:firstLine="709"/>
        <w:jc w:val="both"/>
        <w:rPr>
          <w:rFonts w:ascii="Arial" w:hAnsi="Arial" w:cs="Arial"/>
        </w:rPr>
      </w:pPr>
      <w:proofErr w:type="gramStart"/>
      <w:r w:rsidRPr="00551468">
        <w:rPr>
          <w:rFonts w:ascii="Arial" w:hAnsi="Arial" w:cs="Arial"/>
        </w:rPr>
        <w:t xml:space="preserve"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</w:t>
      </w:r>
      <w:r w:rsidRPr="00551468">
        <w:rPr>
          <w:rFonts w:ascii="Arial" w:hAnsi="Arial" w:cs="Arial"/>
          <w:lang w:eastAsia="ar-SA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</w:t>
      </w:r>
      <w:bookmarkStart w:id="0" w:name="_GoBack"/>
      <w:bookmarkEnd w:id="0"/>
      <w:r w:rsidRPr="00551468">
        <w:rPr>
          <w:rFonts w:ascii="Arial" w:hAnsi="Arial" w:cs="Arial"/>
          <w:lang w:eastAsia="ar-SA"/>
        </w:rPr>
        <w:t>монопольного законодательства» от 18 октября 2018г. №2258-р,</w:t>
      </w:r>
      <w:r w:rsidRPr="00551468">
        <w:rPr>
          <w:rFonts w:ascii="Arial" w:hAnsi="Arial" w:cs="Arial"/>
        </w:rPr>
        <w:t xml:space="preserve"> администрация Ардатовского муниципального </w:t>
      </w:r>
      <w:r w:rsidR="00A31985" w:rsidRPr="00551468">
        <w:rPr>
          <w:rFonts w:ascii="Arial" w:hAnsi="Arial" w:cs="Arial"/>
        </w:rPr>
        <w:t>округа</w:t>
      </w:r>
      <w:r w:rsidRPr="00551468">
        <w:rPr>
          <w:rFonts w:ascii="Arial" w:hAnsi="Arial" w:cs="Arial"/>
        </w:rPr>
        <w:t xml:space="preserve"> Нижегородской области</w:t>
      </w:r>
      <w:proofErr w:type="gramEnd"/>
    </w:p>
    <w:p w14:paraId="1BD293E6" w14:textId="542A665F" w:rsidR="001D2282" w:rsidRPr="00551468" w:rsidRDefault="001D2282" w:rsidP="001D2282">
      <w:pPr>
        <w:ind w:firstLine="709"/>
        <w:jc w:val="both"/>
        <w:rPr>
          <w:rFonts w:ascii="Arial" w:hAnsi="Arial" w:cs="Arial"/>
        </w:rPr>
      </w:pPr>
      <w:proofErr w:type="gramStart"/>
      <w:r w:rsidRPr="00551468">
        <w:rPr>
          <w:rFonts w:ascii="Arial" w:hAnsi="Arial" w:cs="Arial"/>
          <w:b/>
        </w:rPr>
        <w:t>п</w:t>
      </w:r>
      <w:proofErr w:type="gramEnd"/>
      <w:r w:rsidRPr="00551468">
        <w:rPr>
          <w:rFonts w:ascii="Arial" w:hAnsi="Arial" w:cs="Arial"/>
          <w:b/>
        </w:rPr>
        <w:t xml:space="preserve"> о с т а н о в л я е т</w:t>
      </w:r>
      <w:r w:rsidRPr="00551468">
        <w:rPr>
          <w:rFonts w:ascii="Arial" w:hAnsi="Arial" w:cs="Arial"/>
        </w:rPr>
        <w:t>:</w:t>
      </w:r>
    </w:p>
    <w:p w14:paraId="7880922D" w14:textId="79A62E63" w:rsidR="001D2282" w:rsidRPr="00551468" w:rsidRDefault="001D2282" w:rsidP="001D2282">
      <w:pPr>
        <w:ind w:firstLine="709"/>
        <w:jc w:val="both"/>
        <w:rPr>
          <w:rFonts w:ascii="Arial" w:hAnsi="Arial" w:cs="Arial"/>
        </w:rPr>
      </w:pPr>
      <w:r w:rsidRPr="00551468">
        <w:rPr>
          <w:rFonts w:ascii="Arial" w:hAnsi="Arial" w:cs="Arial"/>
        </w:rPr>
        <w:t xml:space="preserve">1. Утвердить в администрации Ардатовского муниципального </w:t>
      </w:r>
      <w:r w:rsidR="003C429D" w:rsidRPr="00551468">
        <w:rPr>
          <w:rFonts w:ascii="Arial" w:hAnsi="Arial" w:cs="Arial"/>
        </w:rPr>
        <w:t xml:space="preserve">округа </w:t>
      </w:r>
      <w:r w:rsidRPr="00551468">
        <w:rPr>
          <w:rFonts w:ascii="Arial" w:hAnsi="Arial" w:cs="Arial"/>
        </w:rPr>
        <w:t>Нижегородской области карту рисков нарушения антимонопольного законодательства за 202</w:t>
      </w:r>
      <w:r w:rsidR="003C429D" w:rsidRPr="00551468">
        <w:rPr>
          <w:rFonts w:ascii="Arial" w:hAnsi="Arial" w:cs="Arial"/>
        </w:rPr>
        <w:t>3 год</w:t>
      </w:r>
      <w:proofErr w:type="gramStart"/>
      <w:r w:rsidRPr="00551468">
        <w:rPr>
          <w:rFonts w:ascii="Arial" w:hAnsi="Arial" w:cs="Arial"/>
        </w:rPr>
        <w:t>.</w:t>
      </w:r>
      <w:proofErr w:type="gramEnd"/>
      <w:r w:rsidRPr="00551468">
        <w:rPr>
          <w:rFonts w:ascii="Arial" w:hAnsi="Arial" w:cs="Arial"/>
        </w:rPr>
        <w:t xml:space="preserve"> </w:t>
      </w:r>
      <w:proofErr w:type="gramStart"/>
      <w:r w:rsidRPr="00551468">
        <w:rPr>
          <w:rFonts w:ascii="Arial" w:hAnsi="Arial" w:cs="Arial"/>
        </w:rPr>
        <w:t>с</w:t>
      </w:r>
      <w:proofErr w:type="gramEnd"/>
      <w:r w:rsidRPr="00551468">
        <w:rPr>
          <w:rFonts w:ascii="Arial" w:hAnsi="Arial" w:cs="Arial"/>
        </w:rPr>
        <w:t>огласно Приложения 1.</w:t>
      </w:r>
    </w:p>
    <w:p w14:paraId="7774CE51" w14:textId="30F46608" w:rsidR="001D2282" w:rsidRPr="00551468" w:rsidRDefault="001D2282" w:rsidP="001D2282">
      <w:pPr>
        <w:ind w:firstLine="709"/>
        <w:jc w:val="both"/>
        <w:rPr>
          <w:rFonts w:ascii="Arial" w:hAnsi="Arial" w:cs="Arial"/>
          <w:lang w:eastAsia="ar-SA"/>
        </w:rPr>
      </w:pPr>
      <w:r w:rsidRPr="00551468">
        <w:rPr>
          <w:rFonts w:ascii="Arial" w:hAnsi="Arial" w:cs="Arial"/>
          <w:lang w:eastAsia="ar-SA"/>
        </w:rPr>
        <w:t xml:space="preserve">2. Отделу организационно-кадровой работы администрации Ардатовского муниципального района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3C429D" w:rsidRPr="00551468">
        <w:rPr>
          <w:rFonts w:ascii="Arial" w:hAnsi="Arial" w:cs="Arial"/>
        </w:rPr>
        <w:t>округа</w:t>
      </w:r>
      <w:r w:rsidRPr="00551468">
        <w:rPr>
          <w:rFonts w:ascii="Arial" w:hAnsi="Arial" w:cs="Arial"/>
          <w:lang w:eastAsia="ar-SA"/>
        </w:rPr>
        <w:t xml:space="preserve"> Нижегородской области.</w:t>
      </w:r>
    </w:p>
    <w:p w14:paraId="571BF0EF" w14:textId="77777777" w:rsidR="001D2282" w:rsidRPr="00551468" w:rsidRDefault="001D2282" w:rsidP="001D228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551468">
        <w:rPr>
          <w:rFonts w:ascii="Arial" w:hAnsi="Arial" w:cs="Arial"/>
        </w:rPr>
        <w:t xml:space="preserve">4. </w:t>
      </w:r>
      <w:proofErr w:type="gramStart"/>
      <w:r w:rsidRPr="00551468">
        <w:rPr>
          <w:rFonts w:ascii="Arial" w:hAnsi="Arial" w:cs="Arial"/>
        </w:rPr>
        <w:t>Контроль за</w:t>
      </w:r>
      <w:proofErr w:type="gramEnd"/>
      <w:r w:rsidRPr="0055146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65F6F63C" w14:textId="77777777" w:rsidR="001D2282" w:rsidRPr="00551468" w:rsidRDefault="001D2282" w:rsidP="001D2282">
      <w:pPr>
        <w:tabs>
          <w:tab w:val="left" w:pos="1603"/>
        </w:tabs>
        <w:jc w:val="both"/>
        <w:rPr>
          <w:rFonts w:ascii="Arial" w:hAnsi="Arial" w:cs="Arial"/>
        </w:rPr>
      </w:pPr>
    </w:p>
    <w:p w14:paraId="4E514DD6" w14:textId="77777777" w:rsidR="001D2282" w:rsidRPr="00551468" w:rsidRDefault="001D2282" w:rsidP="001D2282">
      <w:pPr>
        <w:tabs>
          <w:tab w:val="left" w:pos="1603"/>
        </w:tabs>
        <w:jc w:val="both"/>
        <w:rPr>
          <w:rFonts w:ascii="Arial" w:hAnsi="Arial" w:cs="Arial"/>
        </w:rPr>
      </w:pPr>
    </w:p>
    <w:p w14:paraId="774E9109" w14:textId="77777777" w:rsidR="00551468" w:rsidRPr="00551468" w:rsidRDefault="00551468" w:rsidP="001D2282">
      <w:pPr>
        <w:tabs>
          <w:tab w:val="left" w:pos="1603"/>
        </w:tabs>
        <w:jc w:val="both"/>
        <w:rPr>
          <w:rFonts w:ascii="Arial" w:hAnsi="Arial" w:cs="Arial"/>
        </w:rPr>
      </w:pPr>
    </w:p>
    <w:p w14:paraId="2023F61E" w14:textId="24FBEC42" w:rsidR="001D2282" w:rsidRPr="00551468" w:rsidRDefault="001D2282" w:rsidP="001D2282">
      <w:pPr>
        <w:tabs>
          <w:tab w:val="left" w:pos="1603"/>
        </w:tabs>
        <w:jc w:val="both"/>
        <w:rPr>
          <w:rFonts w:ascii="Arial" w:hAnsi="Arial" w:cs="Arial"/>
        </w:rPr>
      </w:pPr>
      <w:r w:rsidRPr="00551468">
        <w:rPr>
          <w:rFonts w:ascii="Arial" w:hAnsi="Arial" w:cs="Arial"/>
        </w:rPr>
        <w:t>Глава местного самоуправления</w:t>
      </w:r>
      <w:r w:rsidR="00551468" w:rsidRPr="00551468">
        <w:rPr>
          <w:rFonts w:ascii="Arial" w:hAnsi="Arial" w:cs="Arial"/>
        </w:rPr>
        <w:tab/>
      </w:r>
      <w:r w:rsidR="00551468" w:rsidRPr="00551468">
        <w:rPr>
          <w:rFonts w:ascii="Arial" w:hAnsi="Arial" w:cs="Arial"/>
        </w:rPr>
        <w:tab/>
      </w:r>
      <w:r w:rsidR="00551468">
        <w:rPr>
          <w:rFonts w:ascii="Arial" w:hAnsi="Arial" w:cs="Arial"/>
        </w:rPr>
        <w:tab/>
      </w:r>
      <w:r w:rsidR="00551468" w:rsidRPr="00551468">
        <w:rPr>
          <w:rFonts w:ascii="Arial" w:hAnsi="Arial" w:cs="Arial"/>
        </w:rPr>
        <w:tab/>
      </w:r>
      <w:r w:rsidR="00551468" w:rsidRPr="00551468">
        <w:rPr>
          <w:rFonts w:ascii="Arial" w:hAnsi="Arial" w:cs="Arial"/>
        </w:rPr>
        <w:tab/>
      </w:r>
      <w:r w:rsidR="00551468" w:rsidRPr="00551468">
        <w:rPr>
          <w:rFonts w:ascii="Arial" w:hAnsi="Arial" w:cs="Arial"/>
        </w:rPr>
        <w:tab/>
      </w:r>
      <w:r w:rsidR="00551468" w:rsidRPr="00551468">
        <w:rPr>
          <w:rFonts w:ascii="Arial" w:hAnsi="Arial" w:cs="Arial"/>
        </w:rPr>
        <w:tab/>
      </w:r>
      <w:r w:rsidRPr="00551468">
        <w:rPr>
          <w:rFonts w:ascii="Arial" w:hAnsi="Arial" w:cs="Arial"/>
        </w:rPr>
        <w:t xml:space="preserve">Г.В. </w:t>
      </w:r>
      <w:proofErr w:type="spellStart"/>
      <w:r w:rsidRPr="00551468">
        <w:rPr>
          <w:rFonts w:ascii="Arial" w:hAnsi="Arial" w:cs="Arial"/>
        </w:rPr>
        <w:t>Жданкин</w:t>
      </w:r>
      <w:proofErr w:type="spellEnd"/>
    </w:p>
    <w:p w14:paraId="3DA256E4" w14:textId="58B51316" w:rsidR="00551468" w:rsidRPr="00551468" w:rsidRDefault="00551468" w:rsidP="001D2282">
      <w:pPr>
        <w:rPr>
          <w:rFonts w:ascii="Arial" w:hAnsi="Arial" w:cs="Arial"/>
        </w:rPr>
      </w:pPr>
      <w:r w:rsidRPr="00551468">
        <w:rPr>
          <w:rFonts w:ascii="Arial" w:hAnsi="Arial" w:cs="Arial"/>
        </w:rPr>
        <w:br w:type="page"/>
      </w:r>
    </w:p>
    <w:p w14:paraId="308AA6E1" w14:textId="2D86D694" w:rsidR="001D2282" w:rsidRPr="00551468" w:rsidRDefault="00551468" w:rsidP="001D2282">
      <w:pPr>
        <w:jc w:val="right"/>
        <w:rPr>
          <w:rFonts w:ascii="Arial" w:hAnsi="Arial" w:cs="Arial"/>
        </w:rPr>
      </w:pPr>
      <w:r w:rsidRPr="00551468">
        <w:rPr>
          <w:rFonts w:ascii="Arial" w:hAnsi="Arial" w:cs="Arial"/>
        </w:rPr>
        <w:lastRenderedPageBreak/>
        <w:t>Приложение</w:t>
      </w:r>
      <w:proofErr w:type="gramStart"/>
      <w:r w:rsidRPr="00551468">
        <w:rPr>
          <w:rFonts w:ascii="Arial" w:hAnsi="Arial" w:cs="Arial"/>
        </w:rPr>
        <w:t>1</w:t>
      </w:r>
      <w:proofErr w:type="gramEnd"/>
    </w:p>
    <w:p w14:paraId="5230C4AD" w14:textId="28E2A8AF" w:rsidR="001D2282" w:rsidRPr="00551468" w:rsidRDefault="001D2282" w:rsidP="001D2282">
      <w:pPr>
        <w:ind w:firstLine="709"/>
        <w:jc w:val="right"/>
        <w:rPr>
          <w:rFonts w:ascii="Arial" w:hAnsi="Arial" w:cs="Arial"/>
          <w:lang w:eastAsia="ar-SA"/>
        </w:rPr>
      </w:pPr>
      <w:r w:rsidRPr="00551468">
        <w:rPr>
          <w:rFonts w:ascii="Arial" w:hAnsi="Arial" w:cs="Arial"/>
        </w:rPr>
        <w:t xml:space="preserve">к </w:t>
      </w:r>
      <w:r w:rsidRPr="00551468">
        <w:rPr>
          <w:rFonts w:ascii="Arial" w:hAnsi="Arial" w:cs="Arial"/>
          <w:lang w:eastAsia="ar-SA"/>
        </w:rPr>
        <w:t>Постановлению</w:t>
      </w:r>
    </w:p>
    <w:p w14:paraId="33F610DE" w14:textId="0B3E78C8" w:rsidR="001D2282" w:rsidRPr="00551468" w:rsidRDefault="001D2282" w:rsidP="001D2282">
      <w:pPr>
        <w:ind w:firstLine="709"/>
        <w:jc w:val="right"/>
        <w:rPr>
          <w:rFonts w:ascii="Arial" w:hAnsi="Arial" w:cs="Arial"/>
          <w:lang w:eastAsia="ar-SA"/>
        </w:rPr>
      </w:pPr>
      <w:r w:rsidRPr="00551468">
        <w:rPr>
          <w:rFonts w:ascii="Arial" w:hAnsi="Arial" w:cs="Arial"/>
          <w:bCs/>
        </w:rPr>
        <w:t xml:space="preserve"> администрации </w:t>
      </w:r>
      <w:r w:rsidR="00551468" w:rsidRPr="00551468">
        <w:rPr>
          <w:rFonts w:ascii="Arial" w:hAnsi="Arial" w:cs="Arial"/>
          <w:lang w:eastAsia="ar-SA"/>
        </w:rPr>
        <w:t>Ардатовского</w:t>
      </w:r>
    </w:p>
    <w:p w14:paraId="01F1DD55" w14:textId="77777777" w:rsidR="001D2282" w:rsidRPr="00551468" w:rsidRDefault="001D2282" w:rsidP="001D2282">
      <w:pPr>
        <w:ind w:firstLine="709"/>
        <w:jc w:val="right"/>
        <w:rPr>
          <w:rFonts w:ascii="Arial" w:hAnsi="Arial" w:cs="Arial"/>
          <w:lang w:eastAsia="ar-SA"/>
        </w:rPr>
      </w:pPr>
      <w:r w:rsidRPr="00551468">
        <w:rPr>
          <w:rFonts w:ascii="Arial" w:hAnsi="Arial" w:cs="Arial"/>
          <w:lang w:eastAsia="ar-SA"/>
        </w:rPr>
        <w:t>муниципального района Нижегородской области</w:t>
      </w:r>
    </w:p>
    <w:p w14:paraId="36C4C0B3" w14:textId="094C2C3F" w:rsidR="001D2282" w:rsidRPr="00551468" w:rsidRDefault="001D2282" w:rsidP="001D2282">
      <w:pPr>
        <w:ind w:firstLine="709"/>
        <w:jc w:val="right"/>
        <w:rPr>
          <w:rFonts w:ascii="Arial" w:hAnsi="Arial" w:cs="Arial"/>
          <w:lang w:eastAsia="ar-SA"/>
        </w:rPr>
      </w:pPr>
      <w:r w:rsidRPr="00551468">
        <w:rPr>
          <w:rFonts w:ascii="Arial" w:hAnsi="Arial" w:cs="Arial"/>
          <w:lang w:eastAsia="ar-SA"/>
        </w:rPr>
        <w:t>от 1.12.202</w:t>
      </w:r>
      <w:r w:rsidR="003C0E34" w:rsidRPr="00551468">
        <w:rPr>
          <w:rFonts w:ascii="Arial" w:hAnsi="Arial" w:cs="Arial"/>
          <w:lang w:eastAsia="ar-SA"/>
        </w:rPr>
        <w:t>3</w:t>
      </w:r>
      <w:r w:rsidRPr="00551468">
        <w:rPr>
          <w:rFonts w:ascii="Arial" w:hAnsi="Arial" w:cs="Arial"/>
          <w:lang w:eastAsia="ar-SA"/>
        </w:rPr>
        <w:t>г. №</w:t>
      </w:r>
      <w:r w:rsidR="003C0E34" w:rsidRPr="00551468">
        <w:rPr>
          <w:rFonts w:ascii="Arial" w:hAnsi="Arial" w:cs="Arial"/>
          <w:lang w:eastAsia="ar-SA"/>
        </w:rPr>
        <w:t xml:space="preserve"> </w:t>
      </w:r>
      <w:r w:rsidR="006375C1" w:rsidRPr="00551468">
        <w:rPr>
          <w:rFonts w:ascii="Arial" w:hAnsi="Arial" w:cs="Arial"/>
          <w:lang w:eastAsia="ar-SA"/>
        </w:rPr>
        <w:t>1490</w:t>
      </w:r>
    </w:p>
    <w:p w14:paraId="5BFBE49C" w14:textId="77777777" w:rsidR="001D2282" w:rsidRPr="00551468" w:rsidRDefault="001D2282" w:rsidP="001D2282">
      <w:pPr>
        <w:pStyle w:val="ConsPlusNormal"/>
        <w:tabs>
          <w:tab w:val="left" w:pos="851"/>
        </w:tabs>
        <w:ind w:left="284"/>
        <w:jc w:val="center"/>
        <w:outlineLvl w:val="1"/>
        <w:rPr>
          <w:b/>
          <w:sz w:val="24"/>
          <w:szCs w:val="24"/>
        </w:rPr>
      </w:pPr>
    </w:p>
    <w:p w14:paraId="697E1E8B" w14:textId="77777777" w:rsidR="001D2282" w:rsidRPr="00551468" w:rsidRDefault="001D2282" w:rsidP="001D2282">
      <w:pPr>
        <w:pStyle w:val="ConsPlusNormal"/>
        <w:tabs>
          <w:tab w:val="left" w:pos="851"/>
        </w:tabs>
        <w:ind w:left="284"/>
        <w:jc w:val="center"/>
        <w:outlineLvl w:val="1"/>
        <w:rPr>
          <w:b/>
          <w:sz w:val="24"/>
          <w:szCs w:val="24"/>
        </w:rPr>
      </w:pPr>
      <w:r w:rsidRPr="00551468">
        <w:rPr>
          <w:b/>
          <w:sz w:val="24"/>
          <w:szCs w:val="24"/>
        </w:rPr>
        <w:t>Карта рисков</w:t>
      </w:r>
    </w:p>
    <w:p w14:paraId="2666AD96" w14:textId="77777777" w:rsidR="001D2282" w:rsidRPr="00551468" w:rsidRDefault="001D2282" w:rsidP="001D2282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rFonts w:ascii="Arial" w:hAnsi="Arial" w:cs="Arial"/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126"/>
        <w:gridCol w:w="2552"/>
        <w:gridCol w:w="1559"/>
        <w:gridCol w:w="1701"/>
      </w:tblGrid>
      <w:tr w:rsidR="001D2282" w:rsidRPr="00551468" w14:paraId="68C3858B" w14:textId="77777777" w:rsidTr="007D1DDE">
        <w:tc>
          <w:tcPr>
            <w:tcW w:w="534" w:type="dxa"/>
          </w:tcPr>
          <w:p w14:paraId="4C1E2D5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№</w:t>
            </w:r>
          </w:p>
        </w:tc>
        <w:tc>
          <w:tcPr>
            <w:tcW w:w="2155" w:type="dxa"/>
          </w:tcPr>
          <w:p w14:paraId="3CBDE78D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Описание рисков</w:t>
            </w:r>
          </w:p>
        </w:tc>
        <w:tc>
          <w:tcPr>
            <w:tcW w:w="2126" w:type="dxa"/>
          </w:tcPr>
          <w:p w14:paraId="5C68E59C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Причины возникновения рисков и их оценка</w:t>
            </w:r>
          </w:p>
        </w:tc>
        <w:tc>
          <w:tcPr>
            <w:tcW w:w="2552" w:type="dxa"/>
          </w:tcPr>
          <w:p w14:paraId="3F3D864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14:paraId="36548418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Наличие (отсутствие) остаточных рисков</w:t>
            </w:r>
          </w:p>
        </w:tc>
        <w:tc>
          <w:tcPr>
            <w:tcW w:w="1701" w:type="dxa"/>
          </w:tcPr>
          <w:p w14:paraId="635C58B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Вероятность повторного возникновения рисков</w:t>
            </w:r>
          </w:p>
        </w:tc>
      </w:tr>
      <w:tr w:rsidR="001D2282" w:rsidRPr="00551468" w14:paraId="3F44DBC3" w14:textId="77777777" w:rsidTr="007D1DDE">
        <w:tc>
          <w:tcPr>
            <w:tcW w:w="534" w:type="dxa"/>
          </w:tcPr>
          <w:p w14:paraId="2FE7206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</w:tcPr>
          <w:p w14:paraId="50D1FEE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232BEF2F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678391B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3D795FA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7456C15C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6</w:t>
            </w:r>
          </w:p>
        </w:tc>
      </w:tr>
      <w:tr w:rsidR="001D2282" w:rsidRPr="00551468" w14:paraId="67733BDA" w14:textId="77777777" w:rsidTr="007D1DDE">
        <w:tc>
          <w:tcPr>
            <w:tcW w:w="534" w:type="dxa"/>
          </w:tcPr>
          <w:p w14:paraId="4FAF8CB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</w:tcPr>
          <w:p w14:paraId="1CB58619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Создание необоснованных преимуществ  путем предоставления преференций в  нарушение закона о защите конкуренции</w:t>
            </w:r>
          </w:p>
          <w:p w14:paraId="7AE6231A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51468">
              <w:rPr>
                <w:rFonts w:ascii="Arial" w:hAnsi="Arial" w:cs="Arial"/>
                <w:b/>
              </w:rPr>
              <w:t>(Незначительный  уровень</w:t>
            </w:r>
            <w:proofErr w:type="gramStart"/>
            <w:r w:rsidRPr="00551468">
              <w:rPr>
                <w:rFonts w:ascii="Arial" w:hAnsi="Arial" w:cs="Arial"/>
                <w:b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69DD9B39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Предоставление преференций на цели, не предусмотренные законодательством; неоднозначность толкования и формулировок законодательства  и нормативных правовых актов</w:t>
            </w:r>
          </w:p>
        </w:tc>
        <w:tc>
          <w:tcPr>
            <w:tcW w:w="2552" w:type="dxa"/>
            <w:vMerge w:val="restart"/>
          </w:tcPr>
          <w:p w14:paraId="7598C06E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1. Изучение специалистами и муниципальными служащими положений антимонопольного законодательства;</w:t>
            </w:r>
          </w:p>
          <w:p w14:paraId="001B3D4B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2. усиление внутреннего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соблюдением антимонопольного законодательства</w:t>
            </w:r>
          </w:p>
          <w:p w14:paraId="300B0724" w14:textId="095C4FE0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3.размещение проектов нормативных правовых актов на официальном сайте администрации Ардатовского муниципального </w:t>
            </w:r>
            <w:r w:rsidR="00621062" w:rsidRPr="00551468">
              <w:rPr>
                <w:rFonts w:ascii="Arial" w:hAnsi="Arial" w:cs="Arial"/>
              </w:rPr>
              <w:t>округа</w:t>
            </w:r>
          </w:p>
          <w:p w14:paraId="321DBFF4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4. проведение мониторинга изменений антимонопольного законодательства</w:t>
            </w:r>
          </w:p>
          <w:p w14:paraId="3A59CDA1" w14:textId="48CA6469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5. проведение анализа нормативных правовых актов администрации Ардатовского муниципального </w:t>
            </w:r>
            <w:r w:rsidR="00621062" w:rsidRPr="00551468">
              <w:rPr>
                <w:rFonts w:ascii="Arial" w:hAnsi="Arial" w:cs="Arial"/>
              </w:rPr>
              <w:t>округа</w:t>
            </w:r>
            <w:r w:rsidRPr="00551468">
              <w:rPr>
                <w:rFonts w:ascii="Arial" w:hAnsi="Arial" w:cs="Arial"/>
              </w:rPr>
              <w:t xml:space="preserve"> на предмет их соответствия антимонопольному законодательству</w:t>
            </w:r>
          </w:p>
          <w:p w14:paraId="22327919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6. Повышение уровня квалификации специалистов и муниципальных служащих в части знаний антимонопольного законодательства.</w:t>
            </w:r>
          </w:p>
        </w:tc>
        <w:tc>
          <w:tcPr>
            <w:tcW w:w="1559" w:type="dxa"/>
          </w:tcPr>
          <w:p w14:paraId="055C853C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496FF768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7D3741A7" w14:textId="77777777" w:rsidTr="007D1DDE">
        <w:tc>
          <w:tcPr>
            <w:tcW w:w="534" w:type="dxa"/>
          </w:tcPr>
          <w:p w14:paraId="4ACC09B0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</w:tcPr>
          <w:p w14:paraId="109C899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Утверждение планов  закупок, заключение контрактов </w:t>
            </w:r>
            <w:proofErr w:type="spellStart"/>
            <w:r w:rsidRPr="00551468">
              <w:rPr>
                <w:rFonts w:ascii="Arial" w:hAnsi="Arial" w:cs="Arial"/>
              </w:rPr>
              <w:t>внеконкурентными</w:t>
            </w:r>
            <w:proofErr w:type="spellEnd"/>
            <w:r w:rsidRPr="00551468">
              <w:rPr>
                <w:rFonts w:ascii="Arial" w:hAnsi="Arial" w:cs="Arial"/>
              </w:rPr>
              <w:t xml:space="preserve"> способами. Ограничение доступа хозяйствующих субъектов к участию в муниципальных закупках</w:t>
            </w:r>
          </w:p>
          <w:p w14:paraId="60565757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6B619260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51468">
              <w:rPr>
                <w:rFonts w:ascii="Arial" w:hAnsi="Arial" w:cs="Arial"/>
                <w:b/>
              </w:rPr>
              <w:t>( высокий уровень)</w:t>
            </w:r>
          </w:p>
        </w:tc>
        <w:tc>
          <w:tcPr>
            <w:tcW w:w="2126" w:type="dxa"/>
          </w:tcPr>
          <w:p w14:paraId="19394AB0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Нарушение антимонопольного законодательства; 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  <w:vMerge/>
          </w:tcPr>
          <w:p w14:paraId="45F3054C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1F19C4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1F2C2FEC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23D9A6CE" w14:textId="77777777" w:rsidTr="007D1DDE">
        <w:tc>
          <w:tcPr>
            <w:tcW w:w="534" w:type="dxa"/>
          </w:tcPr>
          <w:p w14:paraId="4BDEAA77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</w:tcPr>
          <w:p w14:paraId="383E686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незаконного оказания либо отказа в оказании муниципальной услуги, принятие необоснованных решений</w:t>
            </w:r>
          </w:p>
          <w:p w14:paraId="4D372036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  <w:b/>
              </w:rPr>
              <w:t>(Незначительный уровень</w:t>
            </w:r>
            <w:proofErr w:type="gramStart"/>
            <w:r w:rsidRPr="00551468">
              <w:rPr>
                <w:rFonts w:ascii="Arial" w:hAnsi="Arial" w:cs="Arial"/>
                <w:b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56DBA2B0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Ошибочный анализ информации (документов); 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</w:tcPr>
          <w:p w14:paraId="42FD296E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1.Обеспечение надлежащего уровня внутриведомственного и межведомственного взаимодействия</w:t>
            </w:r>
          </w:p>
          <w:p w14:paraId="052B4598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2. Усиление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процессом предоставления муниципальных услуг</w:t>
            </w:r>
          </w:p>
        </w:tc>
        <w:tc>
          <w:tcPr>
            <w:tcW w:w="1559" w:type="dxa"/>
          </w:tcPr>
          <w:p w14:paraId="6819898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36BDA116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208BE20F" w14:textId="77777777" w:rsidTr="007D1DDE">
        <w:tc>
          <w:tcPr>
            <w:tcW w:w="534" w:type="dxa"/>
          </w:tcPr>
          <w:p w14:paraId="6FE0F03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4</w:t>
            </w:r>
          </w:p>
        </w:tc>
        <w:tc>
          <w:tcPr>
            <w:tcW w:w="2155" w:type="dxa"/>
          </w:tcPr>
          <w:p w14:paraId="236B935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Ограничение конкуренции вследствие разработки механизмов и инструментов поддержки субъектов предпринимательской деятельности, не соответствующих нормам антимонопольного  законодательства</w:t>
            </w:r>
          </w:p>
          <w:p w14:paraId="70FF6CA7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51468">
              <w:rPr>
                <w:rFonts w:ascii="Arial" w:hAnsi="Arial" w:cs="Arial"/>
                <w:b/>
              </w:rPr>
              <w:t>(Существенный уровень)</w:t>
            </w:r>
          </w:p>
        </w:tc>
        <w:tc>
          <w:tcPr>
            <w:tcW w:w="2126" w:type="dxa"/>
          </w:tcPr>
          <w:p w14:paraId="11F847E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Наличие в нормативных правовых актах норм, содержащих признаки нарушения антимонопольного законодательства</w:t>
            </w:r>
          </w:p>
        </w:tc>
        <w:tc>
          <w:tcPr>
            <w:tcW w:w="2552" w:type="dxa"/>
            <w:vMerge w:val="restart"/>
          </w:tcPr>
          <w:p w14:paraId="7CEACE2A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1. Изучение специалистами и муниципальными служащими положений антимонопольного законодательства;</w:t>
            </w:r>
          </w:p>
          <w:p w14:paraId="56F4276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2. усиление внутреннего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соблюдением антимонопольного законодательства</w:t>
            </w:r>
          </w:p>
          <w:p w14:paraId="6F979378" w14:textId="1C1DAB2D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3.размещение проектов нормативных правовых актов на официальном сайте администрации Ардатовского муниципального </w:t>
            </w:r>
            <w:r w:rsidR="003C0E34" w:rsidRPr="00551468">
              <w:rPr>
                <w:rFonts w:ascii="Arial" w:hAnsi="Arial" w:cs="Arial"/>
              </w:rPr>
              <w:t>округа</w:t>
            </w:r>
          </w:p>
          <w:p w14:paraId="25015DA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4. проведение мониторинга изменений антимонопольного законодательства</w:t>
            </w:r>
          </w:p>
          <w:p w14:paraId="4071A6DB" w14:textId="39B980AC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5. проведение анализа нормативных правовых актов администрации Ардатовского муниципального </w:t>
            </w:r>
            <w:r w:rsidR="00EA4912" w:rsidRPr="00551468">
              <w:rPr>
                <w:rFonts w:ascii="Arial" w:hAnsi="Arial" w:cs="Arial"/>
              </w:rPr>
              <w:t>округа</w:t>
            </w:r>
            <w:r w:rsidRPr="00551468">
              <w:rPr>
                <w:rFonts w:ascii="Arial" w:hAnsi="Arial" w:cs="Arial"/>
              </w:rPr>
              <w:t xml:space="preserve"> на предмет их соответствия антимонопольному законодательству</w:t>
            </w:r>
          </w:p>
          <w:p w14:paraId="631AF054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Повышение уровня квалификации специалистов и муниципальных служащих в части знаний антимонопольного законодательства.</w:t>
            </w:r>
          </w:p>
        </w:tc>
        <w:tc>
          <w:tcPr>
            <w:tcW w:w="1559" w:type="dxa"/>
          </w:tcPr>
          <w:p w14:paraId="1B82BF6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01F49F3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6BFA7186" w14:textId="77777777" w:rsidTr="007D1DDE">
        <w:tc>
          <w:tcPr>
            <w:tcW w:w="534" w:type="dxa"/>
          </w:tcPr>
          <w:p w14:paraId="316C2954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5</w:t>
            </w:r>
          </w:p>
        </w:tc>
        <w:tc>
          <w:tcPr>
            <w:tcW w:w="2155" w:type="dxa"/>
          </w:tcPr>
          <w:p w14:paraId="1D7A37C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Создание необоснованных преимуществ хозяйствующему  субъекту в рамках текущей деятельности</w:t>
            </w:r>
          </w:p>
          <w:p w14:paraId="74B9E8D0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 </w:t>
            </w:r>
            <w:r w:rsidRPr="00551468">
              <w:rPr>
                <w:rFonts w:ascii="Arial" w:hAnsi="Arial" w:cs="Arial"/>
                <w:b/>
              </w:rPr>
              <w:t>(Существенный уровень)</w:t>
            </w:r>
          </w:p>
        </w:tc>
        <w:tc>
          <w:tcPr>
            <w:tcW w:w="2126" w:type="dxa"/>
          </w:tcPr>
          <w:p w14:paraId="1B255D84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  <w:vMerge/>
          </w:tcPr>
          <w:p w14:paraId="03813E70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450BFB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43E965FD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08C4C70F" w14:textId="77777777" w:rsidTr="007D1DDE">
        <w:tc>
          <w:tcPr>
            <w:tcW w:w="534" w:type="dxa"/>
          </w:tcPr>
          <w:p w14:paraId="01E220FD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</w:tcPr>
          <w:p w14:paraId="5B182E66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 Подготовка ответов на обращения физических и юридических лиц с нарушением срока, предусмотренного действующим законодательством</w:t>
            </w:r>
          </w:p>
          <w:p w14:paraId="49B8EA8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51468">
              <w:rPr>
                <w:rFonts w:ascii="Arial" w:hAnsi="Arial" w:cs="Arial"/>
                <w:b/>
              </w:rPr>
              <w:t>(Незначительный уровень)</w:t>
            </w:r>
          </w:p>
        </w:tc>
        <w:tc>
          <w:tcPr>
            <w:tcW w:w="2126" w:type="dxa"/>
          </w:tcPr>
          <w:p w14:paraId="56093379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Ненадлежащее осуществление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рассмотрением обращений</w:t>
            </w:r>
          </w:p>
        </w:tc>
        <w:tc>
          <w:tcPr>
            <w:tcW w:w="2552" w:type="dxa"/>
          </w:tcPr>
          <w:p w14:paraId="3A089647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усиление внутреннего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соблюдением законодательства</w:t>
            </w:r>
          </w:p>
          <w:p w14:paraId="7679FC27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0CB669E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 возникал</w:t>
            </w:r>
          </w:p>
        </w:tc>
        <w:tc>
          <w:tcPr>
            <w:tcW w:w="1701" w:type="dxa"/>
          </w:tcPr>
          <w:p w14:paraId="562C9E6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420CE812" w14:textId="77777777" w:rsidTr="007D1DDE">
        <w:tc>
          <w:tcPr>
            <w:tcW w:w="534" w:type="dxa"/>
          </w:tcPr>
          <w:p w14:paraId="0015396F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</w:tcPr>
          <w:p w14:paraId="49490687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551468">
              <w:rPr>
                <w:rFonts w:ascii="Arial" w:hAnsi="Arial" w:cs="Arial"/>
                <w:color w:val="000000"/>
              </w:rPr>
              <w:t>Принятие решения о проведении торгов, заключение договора с победителем при необоснованном включении в документацию о проведении торгов (аукционную документацию) условий в интересах определенного лица – необоснованное ограничение конкуренции</w:t>
            </w:r>
          </w:p>
          <w:p w14:paraId="118C538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  <w:b/>
              </w:rPr>
              <w:t>( высокий уровень)</w:t>
            </w:r>
          </w:p>
        </w:tc>
        <w:tc>
          <w:tcPr>
            <w:tcW w:w="2126" w:type="dxa"/>
          </w:tcPr>
          <w:p w14:paraId="4F6CDAB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Ненадлежащее осуществление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процедурой проведения торгов</w:t>
            </w:r>
          </w:p>
        </w:tc>
        <w:tc>
          <w:tcPr>
            <w:tcW w:w="2552" w:type="dxa"/>
          </w:tcPr>
          <w:p w14:paraId="1E0EE68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1.Изучение специалистами и муниципальными служащими положений антимонопольного законодательства;</w:t>
            </w:r>
          </w:p>
          <w:p w14:paraId="3CADEF2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2. усиление внутреннего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соблюдением антимонопольного законодательства и законодательства о контрактной системе</w:t>
            </w:r>
          </w:p>
          <w:p w14:paraId="77BBA006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3. проведение мониторинга изменений антимонопольного законодательства и законодательства о контрактной системе</w:t>
            </w:r>
          </w:p>
          <w:p w14:paraId="73F6FA9E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4. проведение анализа нормативных правовых актов администрации Ардатовского муниципального района на предмет их соответствия антимонопольному законодательству и законодательству о контрактной системе</w:t>
            </w:r>
          </w:p>
          <w:p w14:paraId="64F963BA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6. Повышение уровня квалификации специалистов и муниципальных служащих в части знаний антимонопольного законодательства и законодательства о контрактной системе</w:t>
            </w:r>
          </w:p>
        </w:tc>
        <w:tc>
          <w:tcPr>
            <w:tcW w:w="1559" w:type="dxa"/>
          </w:tcPr>
          <w:p w14:paraId="4E73B8CD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48856F5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20032B38" w14:textId="77777777" w:rsidTr="007D1DDE">
        <w:tc>
          <w:tcPr>
            <w:tcW w:w="534" w:type="dxa"/>
          </w:tcPr>
          <w:p w14:paraId="042FCC5D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8</w:t>
            </w:r>
          </w:p>
        </w:tc>
        <w:tc>
          <w:tcPr>
            <w:tcW w:w="2155" w:type="dxa"/>
          </w:tcPr>
          <w:p w14:paraId="38BFCCC0" w14:textId="77777777" w:rsidR="001D2282" w:rsidRPr="00551468" w:rsidRDefault="001D2282" w:rsidP="00A80B24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551468">
              <w:rPr>
                <w:rFonts w:ascii="Arial" w:hAnsi="Arial" w:cs="Arial"/>
                <w:color w:val="000000"/>
              </w:rPr>
              <w:t>Незаконное предоставление в аренду земельных участков;</w:t>
            </w:r>
          </w:p>
          <w:p w14:paraId="311EA7BC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551468">
              <w:rPr>
                <w:rFonts w:ascii="Arial" w:hAnsi="Arial" w:cs="Arial"/>
                <w:color w:val="000000"/>
              </w:rPr>
              <w:t xml:space="preserve"> Незаконный отказ в предоставлении в аренду земельных участков</w:t>
            </w:r>
          </w:p>
          <w:p w14:paraId="0015A3CE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</w:p>
          <w:p w14:paraId="5939B468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551468">
              <w:rPr>
                <w:rFonts w:ascii="Arial" w:hAnsi="Arial" w:cs="Arial"/>
                <w:b/>
              </w:rPr>
              <w:t>( высокий уровень)</w:t>
            </w:r>
          </w:p>
        </w:tc>
        <w:tc>
          <w:tcPr>
            <w:tcW w:w="2126" w:type="dxa"/>
          </w:tcPr>
          <w:p w14:paraId="15CAD7D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Нарушение антимонопольного законодательства; 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</w:tcPr>
          <w:p w14:paraId="21C652D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1. Изучение специалистами и муниципальными служащими положений антимонопольного законодательства;</w:t>
            </w:r>
          </w:p>
          <w:p w14:paraId="50646A0E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 xml:space="preserve">2. усиление внутреннего </w:t>
            </w:r>
            <w:proofErr w:type="gramStart"/>
            <w:r w:rsidRPr="00551468">
              <w:rPr>
                <w:rFonts w:ascii="Arial" w:hAnsi="Arial" w:cs="Arial"/>
              </w:rPr>
              <w:t>контроля за</w:t>
            </w:r>
            <w:proofErr w:type="gramEnd"/>
            <w:r w:rsidRPr="00551468">
              <w:rPr>
                <w:rFonts w:ascii="Arial" w:hAnsi="Arial" w:cs="Arial"/>
              </w:rPr>
              <w:t xml:space="preserve"> соблюдением антимонопольного законодательства</w:t>
            </w:r>
          </w:p>
          <w:p w14:paraId="37456929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3.размещение проектов нормативных правовых актов на официальном сайте администрации Ардатовского муниципального района</w:t>
            </w:r>
          </w:p>
          <w:p w14:paraId="7CE02E1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4. проведение мониторинга изменений антимонопольного законодательства</w:t>
            </w:r>
          </w:p>
          <w:p w14:paraId="3F54631F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5. проведение анализа нормативных правовых актов администрации Ардатовского муниципального района на предмет их соответствия антимонопольному законодательству</w:t>
            </w:r>
          </w:p>
          <w:p w14:paraId="236B7C66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6. Повышение уровня квалификации специалистов и муниципальных служащих в части знаний антимонопольного законодательства.</w:t>
            </w:r>
          </w:p>
        </w:tc>
        <w:tc>
          <w:tcPr>
            <w:tcW w:w="1559" w:type="dxa"/>
          </w:tcPr>
          <w:p w14:paraId="6D900A40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49E6381A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6ED617D5" w14:textId="77777777" w:rsidTr="007D1DDE">
        <w:tc>
          <w:tcPr>
            <w:tcW w:w="534" w:type="dxa"/>
          </w:tcPr>
          <w:p w14:paraId="349DBACB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9</w:t>
            </w:r>
          </w:p>
        </w:tc>
        <w:tc>
          <w:tcPr>
            <w:tcW w:w="2155" w:type="dxa"/>
          </w:tcPr>
          <w:p w14:paraId="2213C11C" w14:textId="5E0547A0" w:rsidR="001D2282" w:rsidRPr="00551468" w:rsidRDefault="001D2282" w:rsidP="00A80B24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51468">
              <w:rPr>
                <w:rFonts w:ascii="Arial" w:eastAsia="Times New Roman" w:hAnsi="Arial" w:cs="Arial"/>
                <w:lang w:eastAsia="ru-RU"/>
              </w:rPr>
              <w:t>Установление положений, нарушающих требования антимонопольного</w:t>
            </w:r>
            <w:r w:rsidR="007D1DDE" w:rsidRPr="00551468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551468">
              <w:rPr>
                <w:rFonts w:ascii="Arial" w:eastAsia="Times New Roman" w:hAnsi="Arial" w:cs="Arial"/>
                <w:lang w:eastAsia="ru-RU"/>
              </w:rPr>
              <w:t xml:space="preserve">законодательства, при подготовке проектов нормативных правовых актов </w:t>
            </w:r>
            <w:r w:rsidRPr="00551468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7D1DDE" w:rsidRPr="00551468">
              <w:rPr>
                <w:rFonts w:ascii="Arial" w:hAnsi="Arial" w:cs="Arial"/>
              </w:rPr>
              <w:t>округа</w:t>
            </w:r>
            <w:r w:rsidRPr="00551468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14:paraId="6AE40DF6" w14:textId="77777777" w:rsidR="001D2282" w:rsidRPr="00551468" w:rsidRDefault="001D2282" w:rsidP="00A80B24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  <w:b/>
              </w:rPr>
              <w:t>(высокий уровень)</w:t>
            </w:r>
          </w:p>
        </w:tc>
        <w:tc>
          <w:tcPr>
            <w:tcW w:w="2126" w:type="dxa"/>
          </w:tcPr>
          <w:p w14:paraId="49F87873" w14:textId="460E7CC4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eastAsia="Times New Roman" w:hAnsi="Arial" w:cs="Arial"/>
                <w:lang w:eastAsia="ru-RU"/>
              </w:rPr>
              <w:t xml:space="preserve">Несвоевременное отслеживание изменений законодательства. Не проведение оценки регулирующего воздействия (далее - ОРВ) в отношении проектов </w:t>
            </w:r>
            <w:r w:rsidRPr="00551468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615FE7" w:rsidRPr="00551468">
              <w:rPr>
                <w:rFonts w:ascii="Arial" w:hAnsi="Arial" w:cs="Arial"/>
              </w:rPr>
              <w:t>округа</w:t>
            </w:r>
            <w:r w:rsidRPr="00551468">
              <w:rPr>
                <w:rFonts w:ascii="Arial" w:eastAsia="Times New Roman" w:hAnsi="Arial" w:cs="Arial"/>
                <w:lang w:eastAsia="ru-RU"/>
              </w:rPr>
              <w:t>. Отсутствие достаточной квалификации должностных лиц</w:t>
            </w:r>
          </w:p>
        </w:tc>
        <w:tc>
          <w:tcPr>
            <w:tcW w:w="2552" w:type="dxa"/>
          </w:tcPr>
          <w:p w14:paraId="36B69A7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51468">
              <w:rPr>
                <w:rFonts w:ascii="Arial" w:eastAsia="Times New Roman" w:hAnsi="Arial" w:cs="Arial"/>
                <w:lang w:eastAsia="ru-RU"/>
              </w:rPr>
              <w:t xml:space="preserve">1.Проведение мониторинга и анализа практики применения антимонопольного законодательства, при необходимости инициирование внесения соответствующих изменений в </w:t>
            </w:r>
            <w:r w:rsidRPr="00551468">
              <w:rPr>
                <w:rFonts w:ascii="Arial" w:hAnsi="Arial" w:cs="Arial"/>
              </w:rPr>
              <w:t xml:space="preserve">нормативные правовые акты администрации Ардатовского муниципального </w:t>
            </w:r>
            <w:r w:rsidR="00867F95" w:rsidRPr="00551468">
              <w:rPr>
                <w:rFonts w:ascii="Arial" w:hAnsi="Arial" w:cs="Arial"/>
              </w:rPr>
              <w:t>округа</w:t>
            </w:r>
            <w:r w:rsidRPr="00551468">
              <w:rPr>
                <w:rFonts w:ascii="Arial" w:eastAsia="Times New Roman" w:hAnsi="Arial" w:cs="Arial"/>
                <w:lang w:eastAsia="ru-RU"/>
              </w:rPr>
              <w:t xml:space="preserve"> по результатам проведенного мониторинга. 2.Проведение обучающих мероприятий с должностными лицами</w:t>
            </w:r>
            <w:r w:rsidRPr="00551468">
              <w:rPr>
                <w:rFonts w:ascii="Arial" w:hAnsi="Arial" w:cs="Arial"/>
              </w:rPr>
              <w:t xml:space="preserve"> администрации Ардатовского муниципального </w:t>
            </w:r>
            <w:r w:rsidR="00867F95" w:rsidRPr="00551468">
              <w:rPr>
                <w:rFonts w:ascii="Arial" w:hAnsi="Arial" w:cs="Arial"/>
              </w:rPr>
              <w:t>округа</w:t>
            </w:r>
            <w:r w:rsidRPr="00551468">
              <w:rPr>
                <w:rFonts w:ascii="Arial" w:eastAsia="Times New Roman" w:hAnsi="Arial" w:cs="Arial"/>
                <w:lang w:eastAsia="ru-RU"/>
              </w:rPr>
              <w:t xml:space="preserve">, ответственными за разработку проектов </w:t>
            </w:r>
            <w:r w:rsidRPr="00551468">
              <w:rPr>
                <w:rFonts w:ascii="Arial" w:hAnsi="Arial" w:cs="Arial"/>
              </w:rPr>
              <w:t>нормативных правовых актов администрации Ардатовского муниципального района</w:t>
            </w:r>
            <w:r w:rsidRPr="00551468">
              <w:rPr>
                <w:rFonts w:ascii="Arial" w:eastAsia="Times New Roman" w:hAnsi="Arial" w:cs="Arial"/>
                <w:lang w:eastAsia="ru-RU"/>
              </w:rPr>
              <w:t>. 3.Осуществление сбора и проведение оценки поступивших от организаций и граждан</w:t>
            </w:r>
            <w:proofErr w:type="gramEnd"/>
            <w:r w:rsidRPr="00551468">
              <w:rPr>
                <w:rFonts w:ascii="Arial" w:eastAsia="Times New Roman" w:hAnsi="Arial" w:cs="Arial"/>
                <w:lang w:eastAsia="ru-RU"/>
              </w:rPr>
              <w:t xml:space="preserve"> замечаний и предложений по проектам </w:t>
            </w:r>
            <w:r w:rsidRPr="00551468">
              <w:rPr>
                <w:rFonts w:ascii="Arial" w:hAnsi="Arial" w:cs="Arial"/>
              </w:rPr>
              <w:t xml:space="preserve">нормативных правовых актов администрации Ардатовского муниципального </w:t>
            </w:r>
            <w:r w:rsidR="00867F95" w:rsidRPr="00551468">
              <w:rPr>
                <w:rFonts w:ascii="Arial" w:hAnsi="Arial" w:cs="Arial"/>
              </w:rPr>
              <w:t>округа</w:t>
            </w:r>
            <w:r w:rsidRPr="00551468">
              <w:rPr>
                <w:rFonts w:ascii="Arial" w:eastAsia="Times New Roman" w:hAnsi="Arial" w:cs="Arial"/>
                <w:lang w:eastAsia="ru-RU"/>
              </w:rPr>
              <w:t xml:space="preserve">, в т.ч. в рамках ОРВ. Взаимодействие с антимонопольным органом на стадии принятия проекта </w:t>
            </w:r>
            <w:r w:rsidRPr="00551468">
              <w:rPr>
                <w:rFonts w:ascii="Arial" w:hAnsi="Arial" w:cs="Arial"/>
              </w:rPr>
              <w:t xml:space="preserve">нормативного правовых актов администрации Ардатовского муниципального </w:t>
            </w:r>
            <w:r w:rsidR="00867F95" w:rsidRPr="00551468">
              <w:rPr>
                <w:rFonts w:ascii="Arial" w:hAnsi="Arial" w:cs="Arial"/>
              </w:rPr>
              <w:t>округа</w:t>
            </w:r>
          </w:p>
          <w:p w14:paraId="5C31A4C6" w14:textId="0F040781" w:rsidR="00867F95" w:rsidRPr="00551468" w:rsidRDefault="00867F95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78B2754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3070B4D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  <w:tr w:rsidR="001D2282" w:rsidRPr="00551468" w14:paraId="573F800F" w14:textId="77777777" w:rsidTr="007D1DDE">
        <w:tc>
          <w:tcPr>
            <w:tcW w:w="534" w:type="dxa"/>
          </w:tcPr>
          <w:p w14:paraId="265D3905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10</w:t>
            </w:r>
          </w:p>
        </w:tc>
        <w:tc>
          <w:tcPr>
            <w:tcW w:w="2155" w:type="dxa"/>
          </w:tcPr>
          <w:p w14:paraId="61614B5B" w14:textId="77777777" w:rsidR="001D2282" w:rsidRPr="00551468" w:rsidRDefault="001D2282" w:rsidP="00A80B24">
            <w:pPr>
              <w:spacing w:line="315" w:lineRule="atLeast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551468">
              <w:rPr>
                <w:rFonts w:ascii="Arial" w:eastAsia="Times New Roman" w:hAnsi="Arial" w:cs="Arial"/>
                <w:lang w:eastAsia="ru-RU"/>
              </w:rPr>
              <w:t>Необоснованное отклонение либо необоснованный допуск заявки на участие в конкурентных процедурах</w:t>
            </w:r>
          </w:p>
          <w:p w14:paraId="6C94DA64" w14:textId="77777777" w:rsidR="001D2282" w:rsidRPr="00551468" w:rsidRDefault="001D2282" w:rsidP="00A80B24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hAnsi="Arial" w:cs="Arial"/>
                <w:b/>
              </w:rPr>
              <w:t>(высокий уровень)</w:t>
            </w:r>
          </w:p>
        </w:tc>
        <w:tc>
          <w:tcPr>
            <w:tcW w:w="2126" w:type="dxa"/>
          </w:tcPr>
          <w:p w14:paraId="258B2398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eastAsia="Times New Roman" w:hAnsi="Arial" w:cs="Arial"/>
                <w:color w:val="2D2D2D"/>
                <w:lang w:eastAsia="ru-RU"/>
              </w:rPr>
              <w:t>Несвоевременное отслеживание изменений действующего законодательства. Коррупционная составляющая (умысел). Недостаточная квалификация и опыт должностных лиц</w:t>
            </w:r>
          </w:p>
        </w:tc>
        <w:tc>
          <w:tcPr>
            <w:tcW w:w="2552" w:type="dxa"/>
          </w:tcPr>
          <w:p w14:paraId="65E13C08" w14:textId="77777777" w:rsidR="001D2282" w:rsidRPr="00551468" w:rsidRDefault="001D2282" w:rsidP="00A80B24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eastAsia="Times New Roman" w:hAnsi="Arial" w:cs="Arial"/>
                <w:color w:val="2D2D2D"/>
                <w:lang w:eastAsia="ru-RU"/>
              </w:rPr>
              <w:t>1.Регулярное обучение должностных лиц (самообразование, повышение квалификации, образовательные мероприятия - семинары, курсы вебинары и т.д.). 2.Разъяснительная работа в части соблюдения требований антикоррупционного законодательства. 3.Наставничество. 4.Мониторинг и анализ выявленных нарушений. 5.Осуществление внутреннего контроля качества подготовки документации на проведение конкурентных процедур.</w:t>
            </w:r>
          </w:p>
        </w:tc>
        <w:tc>
          <w:tcPr>
            <w:tcW w:w="1559" w:type="dxa"/>
          </w:tcPr>
          <w:p w14:paraId="0CC8F97E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возникал</w:t>
            </w:r>
          </w:p>
        </w:tc>
        <w:tc>
          <w:tcPr>
            <w:tcW w:w="1701" w:type="dxa"/>
          </w:tcPr>
          <w:p w14:paraId="1518108C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eastAsia="Times New Roman" w:hAnsi="Arial" w:cs="Arial"/>
                <w:color w:val="2D2D2D"/>
                <w:lang w:eastAsia="ru-RU"/>
              </w:rPr>
              <w:t>Остаточный риск сохраняется, но снижается</w:t>
            </w:r>
          </w:p>
        </w:tc>
      </w:tr>
      <w:tr w:rsidR="001D2282" w:rsidRPr="00551468" w14:paraId="35EC6F5A" w14:textId="77777777" w:rsidTr="007D1DDE">
        <w:tc>
          <w:tcPr>
            <w:tcW w:w="534" w:type="dxa"/>
          </w:tcPr>
          <w:p w14:paraId="3A2097F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11</w:t>
            </w:r>
          </w:p>
        </w:tc>
        <w:tc>
          <w:tcPr>
            <w:tcW w:w="2155" w:type="dxa"/>
          </w:tcPr>
          <w:p w14:paraId="0F71BFE3" w14:textId="77777777" w:rsidR="001D2282" w:rsidRPr="00551468" w:rsidRDefault="001D2282" w:rsidP="00A80B24">
            <w:pPr>
              <w:spacing w:line="315" w:lineRule="atLeast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551468">
              <w:rPr>
                <w:rFonts w:ascii="Arial" w:eastAsia="Times New Roman" w:hAnsi="Arial" w:cs="Arial"/>
                <w:lang w:eastAsia="ru-RU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14:paraId="19DB17F2" w14:textId="77777777" w:rsidR="001D2282" w:rsidRPr="00551468" w:rsidRDefault="001D2282" w:rsidP="00A80B24">
            <w:pPr>
              <w:spacing w:line="315" w:lineRule="atLeast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551468">
              <w:rPr>
                <w:rFonts w:ascii="Arial" w:hAnsi="Arial" w:cs="Arial"/>
                <w:b/>
              </w:rPr>
              <w:t>(Существенный уровень)</w:t>
            </w:r>
          </w:p>
        </w:tc>
        <w:tc>
          <w:tcPr>
            <w:tcW w:w="2126" w:type="dxa"/>
          </w:tcPr>
          <w:p w14:paraId="05326666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eastAsia="Times New Roman" w:hAnsi="Arial" w:cs="Arial"/>
                <w:color w:val="2D2D2D"/>
                <w:lang w:eastAsia="ru-RU"/>
              </w:rPr>
              <w:t>Нарушение единообразия, предоставления преимуществ отдельным хозяйствующим субъектам</w:t>
            </w:r>
          </w:p>
          <w:p w14:paraId="798F1577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2D2D2D"/>
                <w:lang w:eastAsia="ru-RU"/>
              </w:rPr>
            </w:pPr>
          </w:p>
          <w:p w14:paraId="01378233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eastAsia="Times New Roman" w:hAnsi="Arial" w:cs="Arial"/>
                <w:color w:val="2D2D2D"/>
                <w:lang w:eastAsia="ru-RU"/>
              </w:rPr>
              <w:t xml:space="preserve">Несоблюдение установленных процедур </w:t>
            </w:r>
          </w:p>
          <w:p w14:paraId="498A9DB1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eastAsia="Times New Roman" w:hAnsi="Arial" w:cs="Arial"/>
                <w:color w:val="2D2D2D"/>
                <w:lang w:eastAsia="ru-RU"/>
              </w:rPr>
              <w:t>Недостаточная квалификация и опыт сотрудников</w:t>
            </w:r>
          </w:p>
        </w:tc>
        <w:tc>
          <w:tcPr>
            <w:tcW w:w="2552" w:type="dxa"/>
          </w:tcPr>
          <w:p w14:paraId="65D06DDC" w14:textId="77777777" w:rsidR="001D2282" w:rsidRPr="00551468" w:rsidRDefault="001D2282" w:rsidP="00A80B24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eastAsia="Times New Roman" w:hAnsi="Arial" w:cs="Arial"/>
                <w:color w:val="2D2D2D"/>
                <w:lang w:eastAsia="ru-RU"/>
              </w:rPr>
              <w:t xml:space="preserve">Соблюдение административных регламентов, мониторинг и анализ выявленных нарушений </w:t>
            </w:r>
          </w:p>
        </w:tc>
        <w:tc>
          <w:tcPr>
            <w:tcW w:w="1559" w:type="dxa"/>
          </w:tcPr>
          <w:p w14:paraId="08137F12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51468">
              <w:rPr>
                <w:rFonts w:ascii="Arial" w:hAnsi="Arial" w:cs="Arial"/>
              </w:rPr>
              <w:t>Риск не возникал</w:t>
            </w:r>
          </w:p>
        </w:tc>
        <w:tc>
          <w:tcPr>
            <w:tcW w:w="1701" w:type="dxa"/>
          </w:tcPr>
          <w:p w14:paraId="6EFE8976" w14:textId="77777777" w:rsidR="001D2282" w:rsidRPr="00551468" w:rsidRDefault="001D2282" w:rsidP="00A80B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551468">
              <w:rPr>
                <w:rFonts w:ascii="Arial" w:hAnsi="Arial" w:cs="Arial"/>
              </w:rPr>
              <w:t>маловероятно</w:t>
            </w:r>
          </w:p>
        </w:tc>
      </w:tr>
    </w:tbl>
    <w:p w14:paraId="16804915" w14:textId="77777777" w:rsidR="00D91771" w:rsidRPr="00551468" w:rsidRDefault="00D91771" w:rsidP="00551468">
      <w:pPr>
        <w:rPr>
          <w:rFonts w:ascii="Arial" w:hAnsi="Arial" w:cs="Arial"/>
        </w:rPr>
      </w:pPr>
    </w:p>
    <w:sectPr w:rsidR="00D91771" w:rsidRPr="00551468" w:rsidSect="005A01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82"/>
    <w:rsid w:val="001C689C"/>
    <w:rsid w:val="001D2282"/>
    <w:rsid w:val="00252ECA"/>
    <w:rsid w:val="003A30F8"/>
    <w:rsid w:val="003C0E34"/>
    <w:rsid w:val="003C429D"/>
    <w:rsid w:val="00551468"/>
    <w:rsid w:val="005A0111"/>
    <w:rsid w:val="00615FE7"/>
    <w:rsid w:val="00621062"/>
    <w:rsid w:val="006212EF"/>
    <w:rsid w:val="006375C1"/>
    <w:rsid w:val="007D1DDE"/>
    <w:rsid w:val="00867F95"/>
    <w:rsid w:val="009A05CB"/>
    <w:rsid w:val="00A31985"/>
    <w:rsid w:val="00D91771"/>
    <w:rsid w:val="00EA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8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1D2282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1D2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D2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2282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D2282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D2282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1D2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rsid w:val="001D2282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2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Body Text Indent"/>
    <w:basedOn w:val="a"/>
    <w:link w:val="a6"/>
    <w:uiPriority w:val="99"/>
    <w:unhideWhenUsed/>
    <w:rsid w:val="00551468"/>
    <w:pPr>
      <w:ind w:firstLine="709"/>
      <w:jc w:val="center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51468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8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1D2282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1D2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D2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2282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D2282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D2282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1D2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rsid w:val="001D2282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2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Body Text Indent"/>
    <w:basedOn w:val="a"/>
    <w:link w:val="a6"/>
    <w:uiPriority w:val="99"/>
    <w:unhideWhenUsed/>
    <w:rsid w:val="00551468"/>
    <w:pPr>
      <w:ind w:firstLine="709"/>
      <w:jc w:val="center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51468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1413</Words>
  <Characters>8057</Characters>
  <Application>Microsoft Office Word</Application>
  <DocSecurity>0</DocSecurity>
  <Lines>67</Lines>
  <Paragraphs>18</Paragraphs>
  <ScaleCrop>false</ScaleCrop>
  <Company/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2023-12-05T08:14:00Z</cp:lastPrinted>
  <dcterms:created xsi:type="dcterms:W3CDTF">2023-12-05T08:14:00Z</dcterms:created>
  <dcterms:modified xsi:type="dcterms:W3CDTF">2023-12-08T12:44:00Z</dcterms:modified>
</cp:coreProperties>
</file>