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5B4" w:rsidRPr="00C355B4" w:rsidRDefault="00C355B4" w:rsidP="00C355B4">
      <w:pPr>
        <w:widowControl w:val="0"/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C355B4">
        <w:rPr>
          <w:rFonts w:ascii="Arial" w:hAnsi="Arial" w:cs="Arial"/>
          <w:b/>
          <w:sz w:val="32"/>
          <w:szCs w:val="32"/>
        </w:rPr>
        <w:t>Администрация</w:t>
      </w:r>
    </w:p>
    <w:p w:rsidR="00C355B4" w:rsidRPr="00C355B4" w:rsidRDefault="00C355B4" w:rsidP="00C355B4">
      <w:pPr>
        <w:widowControl w:val="0"/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C355B4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C355B4" w:rsidRPr="00C355B4" w:rsidRDefault="00C355B4" w:rsidP="00C355B4">
      <w:pPr>
        <w:widowControl w:val="0"/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C355B4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C355B4" w:rsidRPr="00C355B4" w:rsidRDefault="00C355B4" w:rsidP="00C355B4">
      <w:pPr>
        <w:widowControl w:val="0"/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:rsidR="00C355B4" w:rsidRPr="00C355B4" w:rsidRDefault="00C355B4" w:rsidP="00C355B4">
      <w:pPr>
        <w:widowControl w:val="0"/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C355B4">
        <w:rPr>
          <w:rFonts w:ascii="Arial" w:hAnsi="Arial" w:cs="Arial"/>
          <w:b/>
          <w:sz w:val="32"/>
          <w:szCs w:val="32"/>
        </w:rPr>
        <w:t>ПОСТАНОВЛЕНИЕ</w:t>
      </w:r>
    </w:p>
    <w:p w:rsidR="00C355B4" w:rsidRDefault="00C355B4" w:rsidP="00C355B4">
      <w:pPr>
        <w:widowControl w:val="0"/>
        <w:ind w:firstLine="720"/>
        <w:jc w:val="center"/>
      </w:pPr>
    </w:p>
    <w:p w:rsidR="00C355B4" w:rsidRPr="00C355B4" w:rsidRDefault="00C355B4" w:rsidP="00C355B4">
      <w:pPr>
        <w:widowControl w:val="0"/>
        <w:ind w:firstLine="720"/>
        <w:jc w:val="center"/>
        <w:rPr>
          <w:rFonts w:ascii="Arial" w:hAnsi="Arial" w:cs="Arial"/>
          <w:szCs w:val="24"/>
        </w:rPr>
      </w:pPr>
      <w:r w:rsidRPr="00C355B4">
        <w:rPr>
          <w:rFonts w:ascii="Arial" w:hAnsi="Arial" w:cs="Arial"/>
          <w:szCs w:val="24"/>
        </w:rPr>
        <w:t>10.04.2023</w:t>
      </w:r>
      <w:r w:rsidRPr="00C355B4">
        <w:rPr>
          <w:rFonts w:ascii="Arial" w:hAnsi="Arial" w:cs="Arial"/>
          <w:szCs w:val="24"/>
        </w:rPr>
        <w:tab/>
      </w:r>
      <w:r w:rsidRPr="00C355B4">
        <w:rPr>
          <w:rFonts w:ascii="Arial" w:hAnsi="Arial" w:cs="Arial"/>
          <w:szCs w:val="24"/>
        </w:rPr>
        <w:tab/>
      </w:r>
      <w:r w:rsidRPr="00C355B4">
        <w:rPr>
          <w:rFonts w:ascii="Arial" w:hAnsi="Arial" w:cs="Arial"/>
          <w:szCs w:val="24"/>
        </w:rPr>
        <w:tab/>
      </w:r>
      <w:r w:rsidRPr="00C355B4">
        <w:rPr>
          <w:rFonts w:ascii="Arial" w:hAnsi="Arial" w:cs="Arial"/>
          <w:szCs w:val="24"/>
        </w:rPr>
        <w:tab/>
      </w:r>
      <w:r w:rsidRPr="00C355B4">
        <w:rPr>
          <w:rFonts w:ascii="Arial" w:hAnsi="Arial" w:cs="Arial"/>
          <w:szCs w:val="24"/>
        </w:rPr>
        <w:tab/>
      </w:r>
      <w:r w:rsidRPr="00C355B4">
        <w:rPr>
          <w:rFonts w:ascii="Arial" w:hAnsi="Arial" w:cs="Arial"/>
          <w:szCs w:val="24"/>
        </w:rPr>
        <w:tab/>
      </w:r>
      <w:r w:rsidRPr="00C355B4">
        <w:rPr>
          <w:rFonts w:ascii="Arial" w:hAnsi="Arial" w:cs="Arial"/>
          <w:szCs w:val="24"/>
        </w:rPr>
        <w:tab/>
      </w:r>
      <w:r w:rsidRPr="00C355B4">
        <w:rPr>
          <w:rFonts w:ascii="Arial" w:hAnsi="Arial" w:cs="Arial"/>
          <w:szCs w:val="24"/>
        </w:rPr>
        <w:tab/>
      </w:r>
      <w:r w:rsidRPr="00C355B4">
        <w:rPr>
          <w:rFonts w:ascii="Arial" w:hAnsi="Arial" w:cs="Arial"/>
          <w:szCs w:val="24"/>
        </w:rPr>
        <w:tab/>
      </w:r>
      <w:r w:rsidRPr="00C355B4">
        <w:rPr>
          <w:rFonts w:ascii="Arial" w:hAnsi="Arial" w:cs="Arial"/>
          <w:szCs w:val="24"/>
        </w:rPr>
        <w:tab/>
        <w:t>№ 398</w:t>
      </w:r>
    </w:p>
    <w:p w:rsidR="00C355B4" w:rsidRDefault="00C355B4" w:rsidP="00C355B4">
      <w:pPr>
        <w:widowControl w:val="0"/>
        <w:ind w:firstLine="720"/>
        <w:jc w:val="center"/>
      </w:pPr>
    </w:p>
    <w:p w:rsidR="00C355B4" w:rsidRPr="00C355B4" w:rsidRDefault="00C355B4" w:rsidP="00C355B4">
      <w:pPr>
        <w:pStyle w:val="af3"/>
        <w:rPr>
          <w:rFonts w:ascii="Arial" w:hAnsi="Arial" w:cs="Arial"/>
          <w:b/>
          <w:sz w:val="32"/>
          <w:szCs w:val="32"/>
        </w:rPr>
      </w:pPr>
      <w:r w:rsidRPr="00C355B4">
        <w:rPr>
          <w:rFonts w:ascii="Arial" w:hAnsi="Arial" w:cs="Arial"/>
          <w:b/>
          <w:sz w:val="32"/>
          <w:szCs w:val="32"/>
        </w:rPr>
        <w:t>О создании комиссии по подготовке правил землепользования и застройки и иным вопросам градостроительной деятельности Ардатовского муниципального округа Нижегородской области</w:t>
      </w:r>
    </w:p>
    <w:p w:rsidR="00C355B4" w:rsidRDefault="00C355B4">
      <w:pPr>
        <w:widowControl w:val="0"/>
        <w:ind w:firstLine="720"/>
        <w:jc w:val="both"/>
      </w:pPr>
    </w:p>
    <w:p w:rsidR="004C639D" w:rsidRPr="0057769C" w:rsidRDefault="00C355B4">
      <w:pPr>
        <w:widowControl w:val="0"/>
        <w:ind w:firstLine="720"/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Законом Нижегородской области от 08.04.2008 № 37-З «Об основах регулирования градостроительной деятельности на территории Нижегородской области», администрация Ардатовского муниципального округа Нижегородской области</w:t>
      </w:r>
    </w:p>
    <w:p w:rsidR="004C639D" w:rsidRPr="0057769C" w:rsidRDefault="00C355B4">
      <w:pPr>
        <w:widowControl w:val="0"/>
        <w:jc w:val="both"/>
        <w:rPr>
          <w:rFonts w:ascii="Arial" w:hAnsi="Arial" w:cs="Arial"/>
          <w:b/>
          <w:szCs w:val="24"/>
        </w:rPr>
      </w:pPr>
      <w:proofErr w:type="gramStart"/>
      <w:r w:rsidRPr="0057769C">
        <w:rPr>
          <w:rFonts w:ascii="Arial" w:hAnsi="Arial" w:cs="Arial"/>
          <w:b/>
          <w:szCs w:val="24"/>
        </w:rPr>
        <w:t>п</w:t>
      </w:r>
      <w:proofErr w:type="gramEnd"/>
      <w:r w:rsidRPr="0057769C">
        <w:rPr>
          <w:rFonts w:ascii="Arial" w:hAnsi="Arial" w:cs="Arial"/>
          <w:b/>
          <w:szCs w:val="24"/>
        </w:rPr>
        <w:t xml:space="preserve"> о с т а н о в л я е т:</w:t>
      </w:r>
    </w:p>
    <w:p w:rsidR="004C639D" w:rsidRPr="0057769C" w:rsidRDefault="00C355B4">
      <w:pPr>
        <w:pStyle w:val="6"/>
        <w:spacing w:before="0" w:line="240" w:lineRule="auto"/>
        <w:ind w:right="23" w:firstLine="567"/>
        <w:rPr>
          <w:rFonts w:ascii="Arial" w:hAnsi="Arial" w:cs="Arial"/>
          <w:b/>
          <w:sz w:val="24"/>
          <w:szCs w:val="24"/>
        </w:rPr>
      </w:pPr>
      <w:r w:rsidRPr="0057769C">
        <w:rPr>
          <w:rFonts w:ascii="Arial" w:hAnsi="Arial" w:cs="Arial"/>
          <w:sz w:val="24"/>
          <w:szCs w:val="24"/>
        </w:rPr>
        <w:t>1. Создать комиссию по подготовке правил землепользования и застройки и иным вопросам градостроительной деятельности Ардатовского муниципального округа Нижегородской области.</w:t>
      </w:r>
    </w:p>
    <w:p w:rsidR="004C639D" w:rsidRPr="0057769C" w:rsidRDefault="00C355B4">
      <w:pPr>
        <w:pStyle w:val="6"/>
        <w:spacing w:before="0" w:line="240" w:lineRule="auto"/>
        <w:ind w:right="23" w:firstLine="567"/>
        <w:rPr>
          <w:rFonts w:ascii="Arial" w:hAnsi="Arial" w:cs="Arial"/>
          <w:sz w:val="24"/>
          <w:szCs w:val="24"/>
        </w:rPr>
      </w:pPr>
      <w:r w:rsidRPr="0057769C">
        <w:rPr>
          <w:rFonts w:ascii="Arial" w:hAnsi="Arial" w:cs="Arial"/>
          <w:sz w:val="24"/>
          <w:szCs w:val="24"/>
        </w:rPr>
        <w:t>2. Утвердить:</w:t>
      </w:r>
    </w:p>
    <w:p w:rsidR="004C639D" w:rsidRPr="0057769C" w:rsidRDefault="00C355B4">
      <w:pPr>
        <w:widowControl w:val="0"/>
        <w:ind w:right="23" w:firstLine="567"/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2.1. Положение о комиссии по подготовке правил землепользования и застройки и иным вопросам градостроительной деятельности Ардатовского муниципального округа Нижегородской области согласно Приложению 1 к настоящему постановлению.</w:t>
      </w:r>
    </w:p>
    <w:p w:rsidR="004C639D" w:rsidRPr="0057769C" w:rsidRDefault="00C355B4">
      <w:pPr>
        <w:widowControl w:val="0"/>
        <w:ind w:right="23" w:firstLine="567"/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2.2. Состав комиссии по подготовке правил землепользования и застройки и иным вопросам градостроительной деятельности Ардатовского муниципального округа Нижегородской области согласно Приложению 2 к настоящему постановлению.</w:t>
      </w:r>
    </w:p>
    <w:p w:rsidR="004C639D" w:rsidRPr="0057769C" w:rsidRDefault="00C355B4">
      <w:pPr>
        <w:widowControl w:val="0"/>
        <w:ind w:right="23" w:firstLine="567"/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 xml:space="preserve">3. </w:t>
      </w:r>
      <w:proofErr w:type="gramStart"/>
      <w:r w:rsidRPr="0057769C">
        <w:rPr>
          <w:rFonts w:ascii="Arial" w:hAnsi="Arial" w:cs="Arial"/>
          <w:szCs w:val="24"/>
        </w:rPr>
        <w:t xml:space="preserve">Постановления администрации Кужендеевского сельсовета Ардатовского муниципального района Нижегородской области от 06.10.2014 №73 «О создании постоянной комиссии по выбору земельного участка под строительство и размещение объектов на территории Кужендеевского сельсовета Ардатовского муниципального района Нижегородской области», от 12.03.2015 №6 «Об утверждении положения о комиссии по подготовке проекта правил землепользования и застройки муниципального образования </w:t>
      </w:r>
      <w:proofErr w:type="spellStart"/>
      <w:r w:rsidRPr="0057769C">
        <w:rPr>
          <w:rFonts w:ascii="Arial" w:hAnsi="Arial" w:cs="Arial"/>
          <w:szCs w:val="24"/>
        </w:rPr>
        <w:t>Кужендеевский</w:t>
      </w:r>
      <w:proofErr w:type="spellEnd"/>
      <w:r w:rsidRPr="0057769C">
        <w:rPr>
          <w:rFonts w:ascii="Arial" w:hAnsi="Arial" w:cs="Arial"/>
          <w:szCs w:val="24"/>
        </w:rPr>
        <w:t xml:space="preserve"> сельсовет Ардатовского муниципального района Нижегородской области», от 20.09.2016</w:t>
      </w:r>
      <w:proofErr w:type="gramEnd"/>
      <w:r w:rsidRPr="0057769C">
        <w:rPr>
          <w:rFonts w:ascii="Arial" w:hAnsi="Arial" w:cs="Arial"/>
          <w:szCs w:val="24"/>
        </w:rPr>
        <w:t xml:space="preserve"> №</w:t>
      </w:r>
      <w:proofErr w:type="gramStart"/>
      <w:r w:rsidRPr="0057769C">
        <w:rPr>
          <w:rFonts w:ascii="Arial" w:hAnsi="Arial" w:cs="Arial"/>
          <w:szCs w:val="24"/>
        </w:rPr>
        <w:t xml:space="preserve">70 «О внесении изменений в постановление администрации Кужендеевского сельсовета Ардатовского муниципального района нижегородской области от 12.03.2015г. №6 «Об утверждении положения о комиссии по подготовке проекта Правил землепользования и застройки муниципального образования </w:t>
      </w:r>
      <w:proofErr w:type="spellStart"/>
      <w:r w:rsidRPr="0057769C">
        <w:rPr>
          <w:rFonts w:ascii="Arial" w:hAnsi="Arial" w:cs="Arial"/>
          <w:szCs w:val="24"/>
        </w:rPr>
        <w:t>Кужендеевский</w:t>
      </w:r>
      <w:proofErr w:type="spellEnd"/>
      <w:r w:rsidRPr="0057769C">
        <w:rPr>
          <w:rFonts w:ascii="Arial" w:hAnsi="Arial" w:cs="Arial"/>
          <w:szCs w:val="24"/>
        </w:rPr>
        <w:t xml:space="preserve"> сельсовет Ардатовского муниципального района Нижегородской области», постановления администрации Личадеевского сельсовета Ардатовского муниципального района от 02.03.2015 №5 «Об утверждении положения о комиссии по подготовке проекта правил землепользования  и</w:t>
      </w:r>
      <w:proofErr w:type="gramEnd"/>
      <w:r w:rsidRPr="0057769C">
        <w:rPr>
          <w:rFonts w:ascii="Arial" w:hAnsi="Arial" w:cs="Arial"/>
          <w:szCs w:val="24"/>
        </w:rPr>
        <w:t xml:space="preserve">  </w:t>
      </w:r>
      <w:proofErr w:type="gramStart"/>
      <w:r w:rsidRPr="0057769C">
        <w:rPr>
          <w:rFonts w:ascii="Arial" w:hAnsi="Arial" w:cs="Arial"/>
          <w:szCs w:val="24"/>
        </w:rPr>
        <w:t xml:space="preserve">застройки муниципального образования Личадеевский сельсовет Ардатовского  муниципального района Нижегородской области», от 29.09.2016 №65 «О комиссии по разработке проекта изменений в правила землепользования и застройки Личадеевского сельсовета  Ардатовского муниципального района Нижегородской области», постановление   Михеевского сельсовета Ардатовского </w:t>
      </w:r>
      <w:r w:rsidRPr="0057769C">
        <w:rPr>
          <w:rFonts w:ascii="Arial" w:hAnsi="Arial" w:cs="Arial"/>
          <w:szCs w:val="24"/>
        </w:rPr>
        <w:lastRenderedPageBreak/>
        <w:t>муниципального района Нижегородской области  от 28 марта 2014 года №3а «Об утверждении положения о комиссии по подготовке проекта правил землепользования и застройки муниципального образования Михеевский</w:t>
      </w:r>
      <w:proofErr w:type="gramEnd"/>
      <w:r w:rsidRPr="0057769C">
        <w:rPr>
          <w:rFonts w:ascii="Arial" w:hAnsi="Arial" w:cs="Arial"/>
          <w:szCs w:val="24"/>
        </w:rPr>
        <w:t xml:space="preserve"> </w:t>
      </w:r>
      <w:proofErr w:type="gramStart"/>
      <w:r w:rsidRPr="0057769C">
        <w:rPr>
          <w:rFonts w:ascii="Arial" w:hAnsi="Arial" w:cs="Arial"/>
          <w:szCs w:val="24"/>
        </w:rPr>
        <w:t>сельсовет Ардатовского муниципального района Нижегородской области», постановления администрации Стексовского сельсовета Ардатовского муниципального района от 03.10.2016 №57 «Об утверждении Положения и состава комиссии по землепользованию и застройке территории Стексовского сельсовета Ардатовского муниципального района Нижегородской области», от 01.11.2021 №80 «О подготовке проекта Правил землепользования и застройки сельского поселения Стексовский сельсовет Ардатовского муниципального района Нижегородской области» отменить.</w:t>
      </w:r>
      <w:proofErr w:type="gramEnd"/>
    </w:p>
    <w:p w:rsidR="004C639D" w:rsidRPr="0057769C" w:rsidRDefault="00C355B4">
      <w:pPr>
        <w:widowControl w:val="0"/>
        <w:ind w:right="23" w:firstLine="567"/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:rsidR="004C639D" w:rsidRPr="0057769C" w:rsidRDefault="00C355B4">
      <w:pPr>
        <w:pStyle w:val="ae"/>
        <w:ind w:left="0" w:firstLine="567"/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 xml:space="preserve">5. </w:t>
      </w:r>
      <w:proofErr w:type="gramStart"/>
      <w:r w:rsidRPr="0057769C">
        <w:rPr>
          <w:rFonts w:ascii="Arial" w:hAnsi="Arial" w:cs="Arial"/>
          <w:szCs w:val="24"/>
        </w:rPr>
        <w:t>Контроль за</w:t>
      </w:r>
      <w:proofErr w:type="gramEnd"/>
      <w:r w:rsidRPr="0057769C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С.В. Будашову.</w:t>
      </w:r>
    </w:p>
    <w:p w:rsidR="004C639D" w:rsidRPr="0057769C" w:rsidRDefault="004C639D">
      <w:pPr>
        <w:jc w:val="both"/>
        <w:rPr>
          <w:rFonts w:ascii="Arial" w:hAnsi="Arial" w:cs="Arial"/>
          <w:szCs w:val="24"/>
        </w:rPr>
      </w:pPr>
    </w:p>
    <w:p w:rsidR="004C639D" w:rsidRPr="0057769C" w:rsidRDefault="004C639D">
      <w:pPr>
        <w:jc w:val="both"/>
        <w:rPr>
          <w:rFonts w:ascii="Arial" w:hAnsi="Arial" w:cs="Arial"/>
          <w:szCs w:val="24"/>
        </w:rPr>
      </w:pPr>
    </w:p>
    <w:p w:rsidR="00C355B4" w:rsidRPr="0057769C" w:rsidRDefault="00C355B4">
      <w:pPr>
        <w:jc w:val="both"/>
        <w:rPr>
          <w:rFonts w:ascii="Arial" w:hAnsi="Arial" w:cs="Arial"/>
          <w:szCs w:val="24"/>
        </w:rPr>
      </w:pP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Глава местного самоуправления</w:t>
      </w:r>
      <w:r w:rsidR="00483057" w:rsidRPr="0057769C">
        <w:rPr>
          <w:rFonts w:ascii="Arial" w:hAnsi="Arial" w:cs="Arial"/>
          <w:szCs w:val="24"/>
        </w:rPr>
        <w:tab/>
      </w:r>
      <w:r w:rsidR="00483057" w:rsidRPr="0057769C">
        <w:rPr>
          <w:rFonts w:ascii="Arial" w:hAnsi="Arial" w:cs="Arial"/>
          <w:szCs w:val="24"/>
        </w:rPr>
        <w:tab/>
      </w:r>
      <w:bookmarkStart w:id="0" w:name="_GoBack"/>
      <w:bookmarkEnd w:id="0"/>
      <w:r w:rsidR="00483057" w:rsidRPr="0057769C">
        <w:rPr>
          <w:rFonts w:ascii="Arial" w:hAnsi="Arial" w:cs="Arial"/>
          <w:szCs w:val="24"/>
        </w:rPr>
        <w:tab/>
      </w:r>
      <w:r w:rsidR="00483057" w:rsidRPr="0057769C">
        <w:rPr>
          <w:rFonts w:ascii="Arial" w:hAnsi="Arial" w:cs="Arial"/>
          <w:szCs w:val="24"/>
        </w:rPr>
        <w:tab/>
      </w:r>
      <w:r w:rsidR="00483057" w:rsidRPr="0057769C">
        <w:rPr>
          <w:rFonts w:ascii="Arial" w:hAnsi="Arial" w:cs="Arial"/>
          <w:szCs w:val="24"/>
        </w:rPr>
        <w:tab/>
      </w:r>
      <w:r w:rsidR="00483057" w:rsidRPr="0057769C">
        <w:rPr>
          <w:rFonts w:ascii="Arial" w:hAnsi="Arial" w:cs="Arial"/>
          <w:szCs w:val="24"/>
        </w:rPr>
        <w:tab/>
      </w:r>
      <w:r w:rsidR="00483057" w:rsidRPr="0057769C">
        <w:rPr>
          <w:rFonts w:ascii="Arial" w:hAnsi="Arial" w:cs="Arial"/>
          <w:szCs w:val="24"/>
        </w:rPr>
        <w:tab/>
      </w:r>
      <w:r w:rsidRPr="0057769C">
        <w:rPr>
          <w:rFonts w:ascii="Arial" w:hAnsi="Arial" w:cs="Arial"/>
          <w:szCs w:val="24"/>
        </w:rPr>
        <w:t xml:space="preserve">Г.В. </w:t>
      </w:r>
      <w:proofErr w:type="spellStart"/>
      <w:r w:rsidRPr="0057769C">
        <w:rPr>
          <w:rFonts w:ascii="Arial" w:hAnsi="Arial" w:cs="Arial"/>
          <w:szCs w:val="24"/>
        </w:rPr>
        <w:t>Жданкин</w:t>
      </w:r>
      <w:proofErr w:type="spellEnd"/>
    </w:p>
    <w:p w:rsidR="00483057" w:rsidRPr="0057769C" w:rsidRDefault="00483057">
      <w:pPr>
        <w:jc w:val="both"/>
        <w:rPr>
          <w:rFonts w:ascii="Arial" w:hAnsi="Arial" w:cs="Arial"/>
          <w:b/>
          <w:szCs w:val="24"/>
        </w:rPr>
      </w:pPr>
      <w:r w:rsidRPr="0057769C">
        <w:rPr>
          <w:rFonts w:ascii="Arial" w:hAnsi="Arial" w:cs="Arial"/>
          <w:b/>
          <w:szCs w:val="24"/>
        </w:rPr>
        <w:br w:type="page"/>
      </w:r>
    </w:p>
    <w:p w:rsidR="004C639D" w:rsidRPr="0057769C" w:rsidRDefault="00C355B4">
      <w:pPr>
        <w:widowControl w:val="0"/>
        <w:ind w:left="5040"/>
        <w:jc w:val="right"/>
        <w:outlineLvl w:val="0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Приложение 1</w:t>
      </w:r>
    </w:p>
    <w:p w:rsidR="004C639D" w:rsidRPr="0057769C" w:rsidRDefault="00C355B4">
      <w:pPr>
        <w:ind w:firstLine="720"/>
        <w:jc w:val="right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 xml:space="preserve"> к постановлению администрации</w:t>
      </w:r>
    </w:p>
    <w:p w:rsidR="004C639D" w:rsidRPr="0057769C" w:rsidRDefault="00C355B4">
      <w:pPr>
        <w:ind w:firstLine="720"/>
        <w:jc w:val="right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 xml:space="preserve"> Ардатовского муниципального округа</w:t>
      </w:r>
    </w:p>
    <w:p w:rsidR="004C639D" w:rsidRPr="0057769C" w:rsidRDefault="00C355B4">
      <w:pPr>
        <w:ind w:firstLine="720"/>
        <w:jc w:val="right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 xml:space="preserve"> Нижегородской области</w:t>
      </w:r>
    </w:p>
    <w:p w:rsidR="004C639D" w:rsidRPr="0057769C" w:rsidRDefault="00C355B4">
      <w:pPr>
        <w:ind w:firstLine="720"/>
        <w:jc w:val="right"/>
        <w:rPr>
          <w:rFonts w:ascii="Arial" w:hAnsi="Arial" w:cs="Arial"/>
          <w:szCs w:val="24"/>
          <w:u w:val="single"/>
        </w:rPr>
      </w:pPr>
      <w:r w:rsidRPr="0057769C">
        <w:rPr>
          <w:rFonts w:ascii="Arial" w:hAnsi="Arial" w:cs="Arial"/>
          <w:szCs w:val="24"/>
        </w:rPr>
        <w:t xml:space="preserve">от </w:t>
      </w:r>
      <w:r w:rsidRPr="0057769C">
        <w:rPr>
          <w:rFonts w:ascii="Arial" w:hAnsi="Arial" w:cs="Arial"/>
          <w:szCs w:val="24"/>
          <w:u w:val="single"/>
        </w:rPr>
        <w:t>10 апреля 2023 года</w:t>
      </w:r>
      <w:r w:rsidRPr="0057769C">
        <w:rPr>
          <w:rFonts w:ascii="Arial" w:hAnsi="Arial" w:cs="Arial"/>
          <w:szCs w:val="24"/>
        </w:rPr>
        <w:t xml:space="preserve"> № </w:t>
      </w:r>
      <w:r w:rsidRPr="0057769C">
        <w:rPr>
          <w:rFonts w:ascii="Arial" w:hAnsi="Arial" w:cs="Arial"/>
          <w:szCs w:val="24"/>
          <w:u w:val="single"/>
        </w:rPr>
        <w:t>398</w:t>
      </w:r>
    </w:p>
    <w:p w:rsidR="004C639D" w:rsidRPr="0057769C" w:rsidRDefault="00C355B4">
      <w:pPr>
        <w:jc w:val="center"/>
        <w:rPr>
          <w:rFonts w:ascii="Arial" w:hAnsi="Arial" w:cs="Arial"/>
          <w:b/>
          <w:szCs w:val="24"/>
        </w:rPr>
      </w:pPr>
      <w:r w:rsidRPr="0057769C">
        <w:rPr>
          <w:rFonts w:ascii="Arial" w:hAnsi="Arial" w:cs="Arial"/>
          <w:b/>
          <w:szCs w:val="24"/>
        </w:rPr>
        <w:t>Положение</w:t>
      </w:r>
    </w:p>
    <w:p w:rsidR="004C639D" w:rsidRPr="0057769C" w:rsidRDefault="00C355B4">
      <w:pPr>
        <w:jc w:val="center"/>
        <w:rPr>
          <w:rFonts w:ascii="Arial" w:hAnsi="Arial" w:cs="Arial"/>
          <w:b/>
          <w:szCs w:val="24"/>
        </w:rPr>
      </w:pPr>
      <w:r w:rsidRPr="0057769C">
        <w:rPr>
          <w:rFonts w:ascii="Arial" w:hAnsi="Arial" w:cs="Arial"/>
          <w:b/>
          <w:szCs w:val="24"/>
        </w:rPr>
        <w:t>о комиссии по подготовке правил землепользования и застройки и иным вопросам градостроительной деятельности на территории Ардатовского муниципального округа Нижегородской области</w:t>
      </w:r>
    </w:p>
    <w:p w:rsidR="004C639D" w:rsidRPr="0057769C" w:rsidRDefault="00C355B4">
      <w:pPr>
        <w:jc w:val="center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(далее – Положение)</w:t>
      </w:r>
    </w:p>
    <w:p w:rsidR="004C639D" w:rsidRPr="0057769C" w:rsidRDefault="00C355B4">
      <w:pPr>
        <w:jc w:val="center"/>
        <w:rPr>
          <w:rFonts w:ascii="Arial" w:hAnsi="Arial" w:cs="Arial"/>
          <w:b/>
          <w:szCs w:val="24"/>
        </w:rPr>
      </w:pPr>
      <w:r w:rsidRPr="0057769C">
        <w:rPr>
          <w:rFonts w:ascii="Arial" w:hAnsi="Arial" w:cs="Arial"/>
          <w:b/>
          <w:szCs w:val="24"/>
        </w:rPr>
        <w:t>1.</w:t>
      </w:r>
      <w:r w:rsidRPr="0057769C">
        <w:rPr>
          <w:rFonts w:ascii="Arial" w:hAnsi="Arial" w:cs="Arial"/>
          <w:b/>
          <w:szCs w:val="24"/>
        </w:rPr>
        <w:tab/>
        <w:t>Общие положения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 xml:space="preserve">1.1. </w:t>
      </w:r>
      <w:proofErr w:type="gramStart"/>
      <w:r w:rsidRPr="0057769C">
        <w:rPr>
          <w:rFonts w:ascii="Arial" w:hAnsi="Arial" w:cs="Arial"/>
          <w:szCs w:val="24"/>
        </w:rPr>
        <w:t xml:space="preserve">Комиссия по подготовке правил землепользования и застройки и иным вопросам градостроительной деятельности Ардатовского муниципального округа Нижегородской области (далее - Комиссия) является постоянно действующим межведомственным органом Ардатовского муниципального округа Нижегородской области (далее – Округ) и </w:t>
      </w:r>
      <w:proofErr w:type="spellStart"/>
      <w:r w:rsidRPr="0057769C">
        <w:rPr>
          <w:rFonts w:ascii="Arial" w:hAnsi="Arial" w:cs="Arial"/>
          <w:szCs w:val="24"/>
        </w:rPr>
        <w:t>создается</w:t>
      </w:r>
      <w:proofErr w:type="spellEnd"/>
      <w:r w:rsidRPr="0057769C">
        <w:rPr>
          <w:rFonts w:ascii="Arial" w:hAnsi="Arial" w:cs="Arial"/>
          <w:szCs w:val="24"/>
        </w:rPr>
        <w:t xml:space="preserve"> для обеспечения выполнения задач градостроительного зонирования и обеспечения устойчивого развития территорий на основе территориального планирования и градостроительного зонирования.</w:t>
      </w:r>
      <w:proofErr w:type="gramEnd"/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1.2. Комиссия в своей деятельности руководствуется Конституцией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Нижегородской области, Уставом Округа, муниципальными правовыми актами Округа, а также настоящим Положением.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1.3. Состав Комиссии утверждается постановлением администрации Округа.</w:t>
      </w:r>
    </w:p>
    <w:p w:rsidR="004C639D" w:rsidRPr="0057769C" w:rsidRDefault="00C355B4">
      <w:pPr>
        <w:jc w:val="center"/>
        <w:rPr>
          <w:rFonts w:ascii="Arial" w:hAnsi="Arial" w:cs="Arial"/>
          <w:b/>
          <w:szCs w:val="24"/>
        </w:rPr>
      </w:pPr>
      <w:r w:rsidRPr="0057769C">
        <w:rPr>
          <w:rFonts w:ascii="Arial" w:hAnsi="Arial" w:cs="Arial"/>
          <w:b/>
          <w:szCs w:val="24"/>
        </w:rPr>
        <w:t>2.</w:t>
      </w:r>
      <w:r w:rsidRPr="0057769C">
        <w:rPr>
          <w:rFonts w:ascii="Arial" w:hAnsi="Arial" w:cs="Arial"/>
          <w:b/>
          <w:szCs w:val="24"/>
        </w:rPr>
        <w:tab/>
        <w:t>Функции Комиссии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2.1.  К функциям Комиссии относятся: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- рассмотрение вопросов о подготовке и утверждении проектов правил землепользования и застройки Округа, о подготовке и утверждении проектов изменений в правила землепользования и застройки Округа;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- рассмотрение вопросов о подготовке проекта генерального плана Округа и проектов внесения изменений в генеральный план Округа;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 xml:space="preserve">- рассмотрение вопросов о подготовке проектов планировки территорий и (или) проектов межевания территорий, а также проектов, предусматривающих внесение изменений в </w:t>
      </w:r>
      <w:proofErr w:type="spellStart"/>
      <w:r w:rsidRPr="0057769C">
        <w:rPr>
          <w:rFonts w:ascii="Arial" w:hAnsi="Arial" w:cs="Arial"/>
          <w:szCs w:val="24"/>
        </w:rPr>
        <w:t>утвержденную</w:t>
      </w:r>
      <w:proofErr w:type="spellEnd"/>
      <w:r w:rsidRPr="0057769C">
        <w:rPr>
          <w:rFonts w:ascii="Arial" w:hAnsi="Arial" w:cs="Arial"/>
          <w:szCs w:val="24"/>
        </w:rPr>
        <w:t xml:space="preserve"> документацию;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 xml:space="preserve">- рассмотрение вопросов о предоставлении разрешения на условно </w:t>
      </w:r>
      <w:proofErr w:type="spellStart"/>
      <w:r w:rsidRPr="0057769C">
        <w:rPr>
          <w:rFonts w:ascii="Arial" w:hAnsi="Arial" w:cs="Arial"/>
          <w:szCs w:val="24"/>
        </w:rPr>
        <w:t>разрешенный</w:t>
      </w:r>
      <w:proofErr w:type="spellEnd"/>
      <w:r w:rsidRPr="0057769C">
        <w:rPr>
          <w:rFonts w:ascii="Arial" w:hAnsi="Arial" w:cs="Arial"/>
          <w:szCs w:val="24"/>
        </w:rPr>
        <w:t xml:space="preserve"> вид использования земельного участка или объекта капитального строительства или об отказе в предоставлении такого разрешения на территории Округа;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 xml:space="preserve"> - рассмотрение вопросов о предоставлении разрешения на отклонение от предельных параметров </w:t>
      </w:r>
      <w:proofErr w:type="spellStart"/>
      <w:r w:rsidRPr="0057769C">
        <w:rPr>
          <w:rFonts w:ascii="Arial" w:hAnsi="Arial" w:cs="Arial"/>
          <w:szCs w:val="24"/>
        </w:rPr>
        <w:t>разрешенного</w:t>
      </w:r>
      <w:proofErr w:type="spellEnd"/>
      <w:r w:rsidRPr="0057769C">
        <w:rPr>
          <w:rFonts w:ascii="Arial" w:hAnsi="Arial" w:cs="Arial"/>
          <w:szCs w:val="24"/>
        </w:rPr>
        <w:t xml:space="preserve"> строительства, реконструкции объектов капитального строительства или об отказе в предоставлении такого разрешения на территории Округа;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- организация и проведение общественных обсуждений или публичных слушаний по вопросам, рассмотрение которых относится к компетенции Комиссии, в порядке, определяемом Уставом Округа и (или) нормативными правовыми актами Округа;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- рассмотрение иных вопросов градостроительной деятельности.</w:t>
      </w:r>
    </w:p>
    <w:p w:rsidR="004C639D" w:rsidRPr="0057769C" w:rsidRDefault="00C355B4">
      <w:pPr>
        <w:jc w:val="center"/>
        <w:rPr>
          <w:rFonts w:ascii="Arial" w:hAnsi="Arial" w:cs="Arial"/>
          <w:b/>
          <w:szCs w:val="24"/>
        </w:rPr>
      </w:pPr>
      <w:r w:rsidRPr="0057769C">
        <w:rPr>
          <w:rFonts w:ascii="Arial" w:hAnsi="Arial" w:cs="Arial"/>
          <w:b/>
          <w:szCs w:val="24"/>
        </w:rPr>
        <w:t>3.</w:t>
      </w:r>
      <w:r w:rsidRPr="0057769C">
        <w:rPr>
          <w:rFonts w:ascii="Arial" w:hAnsi="Arial" w:cs="Arial"/>
          <w:b/>
          <w:szCs w:val="24"/>
        </w:rPr>
        <w:tab/>
        <w:t>Права Комиссии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3.1. Комиссия в целях реализации полномочий имеет право запрашивать и получать необходимые для работы материалы и сведения по рассматриваемому вопросу.</w:t>
      </w:r>
    </w:p>
    <w:p w:rsidR="004C639D" w:rsidRPr="0057769C" w:rsidRDefault="00C355B4">
      <w:pPr>
        <w:jc w:val="center"/>
        <w:rPr>
          <w:rFonts w:ascii="Arial" w:hAnsi="Arial" w:cs="Arial"/>
          <w:b/>
          <w:szCs w:val="24"/>
        </w:rPr>
      </w:pPr>
      <w:r w:rsidRPr="0057769C">
        <w:rPr>
          <w:rFonts w:ascii="Arial" w:hAnsi="Arial" w:cs="Arial"/>
          <w:b/>
          <w:szCs w:val="24"/>
        </w:rPr>
        <w:t>4.</w:t>
      </w:r>
      <w:r w:rsidRPr="0057769C">
        <w:rPr>
          <w:rFonts w:ascii="Arial" w:hAnsi="Arial" w:cs="Arial"/>
          <w:b/>
          <w:szCs w:val="24"/>
        </w:rPr>
        <w:tab/>
        <w:t>Порядок действия Комиссии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4.1. Комиссия осуществляет свою работу в форме заседаний.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4.2.</w:t>
      </w:r>
      <w:r w:rsidRPr="0057769C">
        <w:rPr>
          <w:rFonts w:ascii="Arial" w:hAnsi="Arial" w:cs="Arial"/>
          <w:szCs w:val="24"/>
        </w:rPr>
        <w:tab/>
        <w:t>Комиссию возглавляет председатель Комиссии.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4.3.</w:t>
      </w:r>
      <w:r w:rsidRPr="0057769C">
        <w:rPr>
          <w:rFonts w:ascii="Arial" w:hAnsi="Arial" w:cs="Arial"/>
          <w:szCs w:val="24"/>
        </w:rPr>
        <w:tab/>
        <w:t>Председатель Комиссии: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-</w:t>
      </w:r>
      <w:r w:rsidRPr="0057769C">
        <w:rPr>
          <w:rFonts w:ascii="Arial" w:hAnsi="Arial" w:cs="Arial"/>
          <w:szCs w:val="24"/>
        </w:rPr>
        <w:tab/>
        <w:t>осуществляет общее руководство деятельностью Комиссии, определяет перечень, сроки и порядок рассмотрения вопросов на заседаниях;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-</w:t>
      </w:r>
      <w:r w:rsidRPr="0057769C">
        <w:rPr>
          <w:rFonts w:ascii="Arial" w:hAnsi="Arial" w:cs="Arial"/>
          <w:szCs w:val="24"/>
        </w:rPr>
        <w:tab/>
        <w:t>распределяет полномочия (обязанности) между членами Комиссии;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-</w:t>
      </w:r>
      <w:r w:rsidRPr="0057769C">
        <w:rPr>
          <w:rFonts w:ascii="Arial" w:hAnsi="Arial" w:cs="Arial"/>
          <w:szCs w:val="24"/>
        </w:rPr>
        <w:tab/>
        <w:t>обеспечивает проведение заседаний Комиссии;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-</w:t>
      </w:r>
      <w:r w:rsidRPr="0057769C">
        <w:rPr>
          <w:rFonts w:ascii="Arial" w:hAnsi="Arial" w:cs="Arial"/>
          <w:szCs w:val="24"/>
        </w:rPr>
        <w:tab/>
        <w:t>определяет время и место проведения заседаний Комиссии;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-</w:t>
      </w:r>
      <w:r w:rsidRPr="0057769C">
        <w:rPr>
          <w:rFonts w:ascii="Arial" w:hAnsi="Arial" w:cs="Arial"/>
          <w:szCs w:val="24"/>
        </w:rPr>
        <w:tab/>
        <w:t>определяет и утверждает повестку заседаний Комиссии;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-</w:t>
      </w:r>
      <w:r w:rsidRPr="0057769C">
        <w:rPr>
          <w:rFonts w:ascii="Arial" w:hAnsi="Arial" w:cs="Arial"/>
          <w:szCs w:val="24"/>
        </w:rPr>
        <w:tab/>
        <w:t>подписывает протоколы заседаний Комиссии, выписки из протоколов и другие документы Комиссии;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-</w:t>
      </w:r>
      <w:r w:rsidRPr="0057769C">
        <w:rPr>
          <w:rFonts w:ascii="Arial" w:hAnsi="Arial" w:cs="Arial"/>
          <w:szCs w:val="24"/>
        </w:rPr>
        <w:tab/>
        <w:t>подписывает протоколы общественных обсуждений или публичных слушаний;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-</w:t>
      </w:r>
      <w:r w:rsidRPr="0057769C">
        <w:rPr>
          <w:rFonts w:ascii="Arial" w:hAnsi="Arial" w:cs="Arial"/>
          <w:szCs w:val="24"/>
        </w:rPr>
        <w:tab/>
        <w:t>подписывает заключение о результатах общественных обсуждений или публичных слушаний.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4.4.</w:t>
      </w:r>
      <w:r w:rsidRPr="0057769C">
        <w:rPr>
          <w:rFonts w:ascii="Arial" w:hAnsi="Arial" w:cs="Arial"/>
          <w:szCs w:val="24"/>
        </w:rPr>
        <w:tab/>
        <w:t>Заместитель председателя Комиссии выполняет обязанности председателя Комиссии в периоды временного отсутствия председателя Комиссии или по его поручению.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4.5.</w:t>
      </w:r>
      <w:r w:rsidRPr="0057769C">
        <w:rPr>
          <w:rFonts w:ascii="Arial" w:hAnsi="Arial" w:cs="Arial"/>
          <w:szCs w:val="24"/>
        </w:rPr>
        <w:tab/>
        <w:t>Секретарь Комиссии: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-</w:t>
      </w:r>
      <w:r w:rsidRPr="0057769C">
        <w:rPr>
          <w:rFonts w:ascii="Arial" w:hAnsi="Arial" w:cs="Arial"/>
          <w:szCs w:val="24"/>
        </w:rPr>
        <w:tab/>
        <w:t xml:space="preserve">входит в </w:t>
      </w:r>
      <w:proofErr w:type="spellStart"/>
      <w:r w:rsidRPr="0057769C">
        <w:rPr>
          <w:rFonts w:ascii="Arial" w:hAnsi="Arial" w:cs="Arial"/>
          <w:szCs w:val="24"/>
        </w:rPr>
        <w:t>ее</w:t>
      </w:r>
      <w:proofErr w:type="spellEnd"/>
      <w:r w:rsidRPr="0057769C">
        <w:rPr>
          <w:rFonts w:ascii="Arial" w:hAnsi="Arial" w:cs="Arial"/>
          <w:szCs w:val="24"/>
        </w:rPr>
        <w:t xml:space="preserve"> состав Комиссии и обладает правом голоса;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-</w:t>
      </w:r>
      <w:r w:rsidRPr="0057769C">
        <w:rPr>
          <w:rFonts w:ascii="Arial" w:hAnsi="Arial" w:cs="Arial"/>
          <w:szCs w:val="24"/>
        </w:rPr>
        <w:tab/>
        <w:t xml:space="preserve">уведомляет членов Комиссии не </w:t>
      </w:r>
      <w:proofErr w:type="gramStart"/>
      <w:r w:rsidRPr="0057769C">
        <w:rPr>
          <w:rFonts w:ascii="Arial" w:hAnsi="Arial" w:cs="Arial"/>
          <w:szCs w:val="24"/>
        </w:rPr>
        <w:t>позднее</w:t>
      </w:r>
      <w:proofErr w:type="gramEnd"/>
      <w:r w:rsidRPr="0057769C">
        <w:rPr>
          <w:rFonts w:ascii="Arial" w:hAnsi="Arial" w:cs="Arial"/>
          <w:szCs w:val="24"/>
        </w:rPr>
        <w:t xml:space="preserve"> чем за 2 рабочих дня о месте, дате, времени проведения и повестке заседания Комиссии;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-</w:t>
      </w:r>
      <w:r w:rsidRPr="0057769C">
        <w:rPr>
          <w:rFonts w:ascii="Arial" w:hAnsi="Arial" w:cs="Arial"/>
          <w:szCs w:val="24"/>
        </w:rPr>
        <w:tab/>
        <w:t>осуществляет подготовку запросов, проектов решений, других материалов и документов, касающихся выполнения функций и задач Комиссии;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-</w:t>
      </w:r>
      <w:r w:rsidRPr="0057769C">
        <w:rPr>
          <w:rFonts w:ascii="Arial" w:hAnsi="Arial" w:cs="Arial"/>
          <w:szCs w:val="24"/>
        </w:rPr>
        <w:tab/>
        <w:t>осуществляет подготовку и формирование материалов к заседаниям Комиссии и докладывает вопросы, вынесенные на рассмотрение Комиссии;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-</w:t>
      </w:r>
      <w:r w:rsidRPr="0057769C">
        <w:rPr>
          <w:rFonts w:ascii="Arial" w:hAnsi="Arial" w:cs="Arial"/>
          <w:szCs w:val="24"/>
        </w:rPr>
        <w:tab/>
      </w:r>
      <w:proofErr w:type="spellStart"/>
      <w:r w:rsidRPr="0057769C">
        <w:rPr>
          <w:rFonts w:ascii="Arial" w:hAnsi="Arial" w:cs="Arial"/>
          <w:szCs w:val="24"/>
        </w:rPr>
        <w:t>ведет</w:t>
      </w:r>
      <w:proofErr w:type="spellEnd"/>
      <w:r w:rsidRPr="0057769C">
        <w:rPr>
          <w:rFonts w:ascii="Arial" w:hAnsi="Arial" w:cs="Arial"/>
          <w:szCs w:val="24"/>
        </w:rPr>
        <w:t xml:space="preserve"> протоколы заседаний Комиссии, оформляет и рассылает решения, выписки из решений, а также другие документы и информацию;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-</w:t>
      </w:r>
      <w:r w:rsidRPr="0057769C">
        <w:rPr>
          <w:rFonts w:ascii="Arial" w:hAnsi="Arial" w:cs="Arial"/>
          <w:szCs w:val="24"/>
        </w:rPr>
        <w:tab/>
        <w:t>выполняет поручения председателя Комиссии и заместителя председателя Комиссии;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-</w:t>
      </w:r>
      <w:r w:rsidRPr="0057769C">
        <w:rPr>
          <w:rFonts w:ascii="Arial" w:hAnsi="Arial" w:cs="Arial"/>
          <w:szCs w:val="24"/>
        </w:rPr>
        <w:tab/>
        <w:t>организует контроль и исполнение решений Комиссии.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4.6.</w:t>
      </w:r>
      <w:r w:rsidRPr="0057769C">
        <w:rPr>
          <w:rFonts w:ascii="Arial" w:hAnsi="Arial" w:cs="Arial"/>
          <w:szCs w:val="24"/>
        </w:rPr>
        <w:tab/>
        <w:t>Члены Комиссии: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-</w:t>
      </w:r>
      <w:r w:rsidRPr="0057769C">
        <w:rPr>
          <w:rFonts w:ascii="Arial" w:hAnsi="Arial" w:cs="Arial"/>
          <w:szCs w:val="24"/>
        </w:rPr>
        <w:tab/>
        <w:t>своевременно выполняют все поручения председательствующего;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-</w:t>
      </w:r>
      <w:r w:rsidRPr="0057769C">
        <w:rPr>
          <w:rFonts w:ascii="Arial" w:hAnsi="Arial" w:cs="Arial"/>
          <w:szCs w:val="24"/>
        </w:rPr>
        <w:tab/>
        <w:t>участвуют в обсуждении рассматриваемых вопросов на заседаниях Комиссии и голосовании;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-</w:t>
      </w:r>
      <w:r w:rsidRPr="0057769C">
        <w:rPr>
          <w:rFonts w:ascii="Arial" w:hAnsi="Arial" w:cs="Arial"/>
          <w:szCs w:val="24"/>
        </w:rPr>
        <w:tab/>
        <w:t>высказывают замечания, предложения и дополнения по вопросам компетенции Комиссии в письменном или устном виде;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-</w:t>
      </w:r>
      <w:r w:rsidRPr="0057769C">
        <w:rPr>
          <w:rFonts w:ascii="Arial" w:hAnsi="Arial" w:cs="Arial"/>
          <w:szCs w:val="24"/>
        </w:rPr>
        <w:tab/>
        <w:t xml:space="preserve">при несогласии с принятым Комиссией решением вправе изложить в письменной форме </w:t>
      </w:r>
      <w:proofErr w:type="spellStart"/>
      <w:r w:rsidRPr="0057769C">
        <w:rPr>
          <w:rFonts w:ascii="Arial" w:hAnsi="Arial" w:cs="Arial"/>
          <w:szCs w:val="24"/>
        </w:rPr>
        <w:t>свое</w:t>
      </w:r>
      <w:proofErr w:type="spellEnd"/>
      <w:r w:rsidRPr="0057769C">
        <w:rPr>
          <w:rFonts w:ascii="Arial" w:hAnsi="Arial" w:cs="Arial"/>
          <w:szCs w:val="24"/>
        </w:rPr>
        <w:t xml:space="preserve"> особое мнение, которое подлежит обязательному приобщению к протоколу заседания;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-</w:t>
      </w:r>
      <w:r w:rsidRPr="0057769C">
        <w:rPr>
          <w:rFonts w:ascii="Arial" w:hAnsi="Arial" w:cs="Arial"/>
          <w:szCs w:val="24"/>
        </w:rPr>
        <w:tab/>
        <w:t>при невозможности присутствия на заседании заблаговременно извещают об этом секретаря Комиссии с направлением секретарю Комиссии своего мнения по вопросам, подлежащим рассмотрению на данном заседании Комиссии.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4.7.</w:t>
      </w:r>
      <w:r w:rsidRPr="0057769C">
        <w:rPr>
          <w:rFonts w:ascii="Arial" w:hAnsi="Arial" w:cs="Arial"/>
          <w:szCs w:val="24"/>
        </w:rPr>
        <w:tab/>
        <w:t>В случае отсутствия одного из членов Комиссии в заседании Комиссии может принять участие лицо, исполняющее его обязанности.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4.8.</w:t>
      </w:r>
      <w:r w:rsidRPr="0057769C">
        <w:rPr>
          <w:rFonts w:ascii="Arial" w:hAnsi="Arial" w:cs="Arial"/>
          <w:szCs w:val="24"/>
        </w:rPr>
        <w:tab/>
        <w:t xml:space="preserve">Заседание Комиссии </w:t>
      </w:r>
      <w:proofErr w:type="spellStart"/>
      <w:r w:rsidRPr="0057769C">
        <w:rPr>
          <w:rFonts w:ascii="Arial" w:hAnsi="Arial" w:cs="Arial"/>
          <w:szCs w:val="24"/>
        </w:rPr>
        <w:t>ведет</w:t>
      </w:r>
      <w:proofErr w:type="spellEnd"/>
      <w:r w:rsidRPr="0057769C">
        <w:rPr>
          <w:rFonts w:ascii="Arial" w:hAnsi="Arial" w:cs="Arial"/>
          <w:szCs w:val="24"/>
        </w:rPr>
        <w:t xml:space="preserve"> председатель Комиссии, а в случае его отсутствия - заместитель председателя Комиссии.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4.9.</w:t>
      </w:r>
      <w:r w:rsidRPr="0057769C">
        <w:rPr>
          <w:rFonts w:ascii="Arial" w:hAnsi="Arial" w:cs="Arial"/>
          <w:szCs w:val="24"/>
        </w:rPr>
        <w:tab/>
        <w:t xml:space="preserve">Заседание  Комиссии считается правомочным, если на нем присутствует более половины от числа постоянных и </w:t>
      </w:r>
      <w:proofErr w:type="spellStart"/>
      <w:r w:rsidRPr="0057769C">
        <w:rPr>
          <w:rFonts w:ascii="Arial" w:hAnsi="Arial" w:cs="Arial"/>
          <w:szCs w:val="24"/>
        </w:rPr>
        <w:t>приглашенных</w:t>
      </w:r>
      <w:proofErr w:type="spellEnd"/>
      <w:r w:rsidRPr="0057769C">
        <w:rPr>
          <w:rFonts w:ascii="Arial" w:hAnsi="Arial" w:cs="Arial"/>
          <w:szCs w:val="24"/>
        </w:rPr>
        <w:t xml:space="preserve"> членов Комиссии.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4.10.</w:t>
      </w:r>
      <w:r w:rsidRPr="0057769C">
        <w:rPr>
          <w:rFonts w:ascii="Arial" w:hAnsi="Arial" w:cs="Arial"/>
          <w:szCs w:val="24"/>
        </w:rPr>
        <w:tab/>
        <w:t xml:space="preserve">Решения Комиссии принимаются </w:t>
      </w:r>
      <w:proofErr w:type="spellStart"/>
      <w:r w:rsidRPr="0057769C">
        <w:rPr>
          <w:rFonts w:ascii="Arial" w:hAnsi="Arial" w:cs="Arial"/>
          <w:szCs w:val="24"/>
        </w:rPr>
        <w:t>путем</w:t>
      </w:r>
      <w:proofErr w:type="spellEnd"/>
      <w:r w:rsidRPr="0057769C">
        <w:rPr>
          <w:rFonts w:ascii="Arial" w:hAnsi="Arial" w:cs="Arial"/>
          <w:szCs w:val="24"/>
        </w:rPr>
        <w:t xml:space="preserve"> открытого голосования простым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4.11.</w:t>
      </w:r>
      <w:r w:rsidRPr="0057769C">
        <w:rPr>
          <w:rFonts w:ascii="Arial" w:hAnsi="Arial" w:cs="Arial"/>
          <w:szCs w:val="24"/>
        </w:rPr>
        <w:tab/>
        <w:t xml:space="preserve">Решение Комиссии оформляется протоколом, который подписывается председательствующим на заседании и </w:t>
      </w:r>
      <w:proofErr w:type="spellStart"/>
      <w:r w:rsidRPr="0057769C">
        <w:rPr>
          <w:rFonts w:ascii="Arial" w:hAnsi="Arial" w:cs="Arial"/>
          <w:szCs w:val="24"/>
        </w:rPr>
        <w:t>секретарем</w:t>
      </w:r>
      <w:proofErr w:type="spellEnd"/>
      <w:r w:rsidRPr="0057769C">
        <w:rPr>
          <w:rFonts w:ascii="Arial" w:hAnsi="Arial" w:cs="Arial"/>
          <w:szCs w:val="24"/>
        </w:rPr>
        <w:t xml:space="preserve"> Комиссии. Протоколы Комиссии хранятся в управлении капитального строительства и архитектуры администрации Округа.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4.12.</w:t>
      </w:r>
      <w:r w:rsidRPr="0057769C">
        <w:rPr>
          <w:rFonts w:ascii="Arial" w:hAnsi="Arial" w:cs="Arial"/>
          <w:szCs w:val="24"/>
        </w:rPr>
        <w:tab/>
        <w:t>Заседания Комиссии проводятся по мере необходимости, но не реже 1 раза в квартал.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4.13.</w:t>
      </w:r>
      <w:r w:rsidRPr="0057769C">
        <w:rPr>
          <w:rFonts w:ascii="Arial" w:hAnsi="Arial" w:cs="Arial"/>
          <w:szCs w:val="24"/>
        </w:rPr>
        <w:tab/>
        <w:t>В заседаниях Комиссии могут принимать участие эксперты, специалисты и представители иных заинтересованных сторон. Решение о необходимости участия перечисленных лиц принимается председателем Комиссии.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4.14.</w:t>
      </w:r>
      <w:r w:rsidRPr="0057769C">
        <w:rPr>
          <w:rFonts w:ascii="Arial" w:hAnsi="Arial" w:cs="Arial"/>
          <w:szCs w:val="24"/>
        </w:rPr>
        <w:tab/>
        <w:t>В целях дополнительной проработки вопросов, являющихся предметом рассмотрения Комиссии, могут создаваться рабочие группы с участием членов Комиссии, специалистов (экспертов) в области градостроительной деятельности, а также представителей заинтересованных лиц. Деятельность рабочих групп организует председатель Комиссии.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4.15.</w:t>
      </w:r>
      <w:r w:rsidRPr="0057769C">
        <w:rPr>
          <w:rFonts w:ascii="Arial" w:hAnsi="Arial" w:cs="Arial"/>
          <w:szCs w:val="24"/>
        </w:rPr>
        <w:tab/>
        <w:t>Особенности и порядок действия Комиссии при организации и проведении общественных обсуждений или публичных слушаний определяются Положением о порядке организации и проведения публичных слушаний в сфере градостроительной деятельности на территории Ардатовского муниципального округа Нижегородской области, утверждаемом Советом депутатов Округа.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4.16.</w:t>
      </w:r>
      <w:r w:rsidRPr="0057769C">
        <w:rPr>
          <w:rFonts w:ascii="Arial" w:hAnsi="Arial" w:cs="Arial"/>
          <w:szCs w:val="24"/>
        </w:rPr>
        <w:tab/>
        <w:t>Правовое, организационное и иное обеспечение деятельности Комиссии осуществляет отдел строительства и ЖКХ администрации Округа.</w:t>
      </w:r>
    </w:p>
    <w:p w:rsidR="00483057" w:rsidRPr="0057769C" w:rsidRDefault="00483057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br w:type="page"/>
      </w:r>
    </w:p>
    <w:p w:rsidR="004C639D" w:rsidRPr="0057769C" w:rsidRDefault="00C355B4">
      <w:pPr>
        <w:widowControl w:val="0"/>
        <w:ind w:left="5040"/>
        <w:jc w:val="right"/>
        <w:outlineLvl w:val="0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Приложение 2</w:t>
      </w:r>
    </w:p>
    <w:p w:rsidR="004C639D" w:rsidRPr="0057769C" w:rsidRDefault="00C355B4">
      <w:pPr>
        <w:ind w:firstLine="720"/>
        <w:jc w:val="right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 xml:space="preserve"> к постановлению администрации</w:t>
      </w:r>
    </w:p>
    <w:p w:rsidR="004C639D" w:rsidRPr="0057769C" w:rsidRDefault="00C355B4">
      <w:pPr>
        <w:ind w:firstLine="720"/>
        <w:jc w:val="right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 xml:space="preserve"> Ардатовского муниципального округа</w:t>
      </w:r>
    </w:p>
    <w:p w:rsidR="004C639D" w:rsidRPr="0057769C" w:rsidRDefault="00C355B4">
      <w:pPr>
        <w:ind w:firstLine="720"/>
        <w:jc w:val="right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 xml:space="preserve"> Нижегородской области</w:t>
      </w:r>
    </w:p>
    <w:p w:rsidR="004C639D" w:rsidRPr="0057769C" w:rsidRDefault="00C355B4">
      <w:pPr>
        <w:ind w:firstLine="720"/>
        <w:jc w:val="right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 xml:space="preserve">от </w:t>
      </w:r>
      <w:r w:rsidRPr="0057769C">
        <w:rPr>
          <w:rFonts w:ascii="Arial" w:hAnsi="Arial" w:cs="Arial"/>
          <w:szCs w:val="24"/>
          <w:u w:val="single"/>
        </w:rPr>
        <w:t>10 апреля 2023 года</w:t>
      </w:r>
      <w:r w:rsidRPr="0057769C">
        <w:rPr>
          <w:rFonts w:ascii="Arial" w:hAnsi="Arial" w:cs="Arial"/>
          <w:szCs w:val="24"/>
        </w:rPr>
        <w:t xml:space="preserve"> № </w:t>
      </w:r>
      <w:r w:rsidRPr="0057769C">
        <w:rPr>
          <w:rFonts w:ascii="Arial" w:hAnsi="Arial" w:cs="Arial"/>
          <w:szCs w:val="24"/>
          <w:u w:val="single"/>
        </w:rPr>
        <w:t>398</w:t>
      </w:r>
    </w:p>
    <w:p w:rsidR="004C639D" w:rsidRPr="0057769C" w:rsidRDefault="00C355B4">
      <w:pPr>
        <w:jc w:val="center"/>
        <w:rPr>
          <w:rFonts w:ascii="Arial" w:hAnsi="Arial" w:cs="Arial"/>
          <w:b/>
          <w:szCs w:val="24"/>
        </w:rPr>
      </w:pPr>
      <w:r w:rsidRPr="0057769C">
        <w:rPr>
          <w:rFonts w:ascii="Arial" w:hAnsi="Arial" w:cs="Arial"/>
          <w:b/>
          <w:szCs w:val="24"/>
        </w:rPr>
        <w:t>Состав</w:t>
      </w:r>
    </w:p>
    <w:p w:rsidR="004C639D" w:rsidRPr="0057769C" w:rsidRDefault="00C355B4">
      <w:pPr>
        <w:jc w:val="center"/>
        <w:rPr>
          <w:rFonts w:ascii="Arial" w:hAnsi="Arial" w:cs="Arial"/>
          <w:b/>
          <w:szCs w:val="24"/>
        </w:rPr>
      </w:pPr>
      <w:r w:rsidRPr="0057769C">
        <w:rPr>
          <w:rFonts w:ascii="Arial" w:hAnsi="Arial" w:cs="Arial"/>
          <w:b/>
          <w:szCs w:val="24"/>
        </w:rPr>
        <w:t>комиссии по подготовке правил землепользования и застройки и иным вопросам градостроительной деятельности Ардатовского муниципального округа Нижегородской области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b/>
          <w:szCs w:val="24"/>
        </w:rPr>
        <w:t>Председатель комиссии</w:t>
      </w:r>
      <w:r w:rsidRPr="0057769C">
        <w:rPr>
          <w:rFonts w:ascii="Arial" w:hAnsi="Arial" w:cs="Arial"/>
          <w:szCs w:val="24"/>
        </w:rPr>
        <w:t xml:space="preserve">: </w:t>
      </w:r>
      <w:proofErr w:type="spellStart"/>
      <w:r w:rsidRPr="0057769C">
        <w:rPr>
          <w:rFonts w:ascii="Arial" w:hAnsi="Arial" w:cs="Arial"/>
          <w:szCs w:val="24"/>
        </w:rPr>
        <w:t>Будашова</w:t>
      </w:r>
      <w:proofErr w:type="spellEnd"/>
      <w:r w:rsidRPr="0057769C">
        <w:rPr>
          <w:rFonts w:ascii="Arial" w:hAnsi="Arial" w:cs="Arial"/>
          <w:szCs w:val="24"/>
        </w:rPr>
        <w:t xml:space="preserve"> Светлана Владимировна – заместитель главы администрации Ардатовского муниципального округа Нижегородской области.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b/>
          <w:szCs w:val="24"/>
        </w:rPr>
        <w:t>Заместитель председателя комиссии</w:t>
      </w:r>
      <w:r w:rsidRPr="0057769C">
        <w:rPr>
          <w:rFonts w:ascii="Arial" w:hAnsi="Arial" w:cs="Arial"/>
          <w:szCs w:val="24"/>
        </w:rPr>
        <w:t xml:space="preserve">: </w:t>
      </w:r>
      <w:proofErr w:type="spellStart"/>
      <w:r w:rsidRPr="0057769C">
        <w:rPr>
          <w:rFonts w:ascii="Arial" w:hAnsi="Arial" w:cs="Arial"/>
          <w:szCs w:val="24"/>
        </w:rPr>
        <w:t>Лаунина</w:t>
      </w:r>
      <w:proofErr w:type="spellEnd"/>
      <w:r w:rsidRPr="0057769C">
        <w:rPr>
          <w:rFonts w:ascii="Arial" w:hAnsi="Arial" w:cs="Arial"/>
          <w:szCs w:val="24"/>
        </w:rPr>
        <w:t xml:space="preserve"> Юлия Вячеславовна – начальник отдела строительства и ЖКХ администрации Ардатовского муниципального округа Нижегородской области. 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b/>
          <w:szCs w:val="24"/>
        </w:rPr>
        <w:t>Секретарь комиссии</w:t>
      </w:r>
      <w:r w:rsidRPr="0057769C">
        <w:rPr>
          <w:rFonts w:ascii="Arial" w:hAnsi="Arial" w:cs="Arial"/>
          <w:szCs w:val="24"/>
        </w:rPr>
        <w:t xml:space="preserve">: </w:t>
      </w:r>
      <w:proofErr w:type="spellStart"/>
      <w:r w:rsidRPr="0057769C">
        <w:rPr>
          <w:rFonts w:ascii="Arial" w:hAnsi="Arial" w:cs="Arial"/>
          <w:szCs w:val="24"/>
        </w:rPr>
        <w:t>Алексеевцева</w:t>
      </w:r>
      <w:proofErr w:type="spellEnd"/>
      <w:r w:rsidRPr="0057769C">
        <w:rPr>
          <w:rFonts w:ascii="Arial" w:hAnsi="Arial" w:cs="Arial"/>
          <w:szCs w:val="24"/>
        </w:rPr>
        <w:t xml:space="preserve"> Анна Евгеньевна – техник 2 категории отдела строительства и ЖКХ администрации Ардатовского муниципального округа Нижегородской области.</w:t>
      </w:r>
    </w:p>
    <w:p w:rsidR="004C639D" w:rsidRPr="0057769C" w:rsidRDefault="00C355B4">
      <w:pPr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b/>
          <w:szCs w:val="24"/>
        </w:rPr>
        <w:t>Члены комиссии:</w:t>
      </w:r>
      <w:r w:rsidRPr="0057769C">
        <w:rPr>
          <w:rFonts w:ascii="Arial" w:hAnsi="Arial" w:cs="Arial"/>
          <w:szCs w:val="24"/>
        </w:rPr>
        <w:t xml:space="preserve"> </w:t>
      </w:r>
    </w:p>
    <w:p w:rsidR="004C639D" w:rsidRPr="0057769C" w:rsidRDefault="00C355B4" w:rsidP="004B7DB3">
      <w:pPr>
        <w:ind w:firstLine="708"/>
        <w:jc w:val="both"/>
        <w:rPr>
          <w:rFonts w:ascii="Arial" w:hAnsi="Arial" w:cs="Arial"/>
          <w:szCs w:val="24"/>
        </w:rPr>
      </w:pPr>
      <w:proofErr w:type="spellStart"/>
      <w:r w:rsidRPr="0057769C">
        <w:rPr>
          <w:rFonts w:ascii="Arial" w:hAnsi="Arial" w:cs="Arial"/>
          <w:szCs w:val="24"/>
        </w:rPr>
        <w:t>Чусова</w:t>
      </w:r>
      <w:proofErr w:type="spellEnd"/>
      <w:r w:rsidRPr="0057769C">
        <w:rPr>
          <w:rFonts w:ascii="Arial" w:hAnsi="Arial" w:cs="Arial"/>
          <w:szCs w:val="24"/>
        </w:rPr>
        <w:t xml:space="preserve"> Марина Викторовна – заместитель главы администрации Ардатовского муниципального округа Нижегородской области, начальник управления финансов; </w:t>
      </w:r>
    </w:p>
    <w:p w:rsidR="004C639D" w:rsidRPr="0057769C" w:rsidRDefault="00C355B4" w:rsidP="004B7DB3">
      <w:pPr>
        <w:ind w:firstLine="708"/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Тарасова Анна Александровна – начальник отдела имущественных и земельных отношений администрации Ардатовского муниципального округа Нижегородской области;</w:t>
      </w:r>
    </w:p>
    <w:p w:rsidR="004C639D" w:rsidRPr="0057769C" w:rsidRDefault="00C355B4" w:rsidP="004B7DB3">
      <w:pPr>
        <w:ind w:firstLine="708"/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Проняева Наталья Алексеевна – специалист по земельным вопросам 2 категории отдела имущественных и земельных отношений  администрации Ардатовского муниципального округа Нижегородской области;</w:t>
      </w:r>
    </w:p>
    <w:p w:rsidR="004C639D" w:rsidRPr="0057769C" w:rsidRDefault="00C355B4" w:rsidP="004B7DB3">
      <w:pPr>
        <w:pStyle w:val="af5"/>
        <w:ind w:firstLine="708"/>
      </w:pPr>
      <w:proofErr w:type="spellStart"/>
      <w:r w:rsidRPr="0057769C">
        <w:t>Заботкина</w:t>
      </w:r>
      <w:proofErr w:type="spellEnd"/>
      <w:r w:rsidRPr="0057769C">
        <w:t xml:space="preserve"> Наталья Александровна – начальник сектора по правовым вопросам администрации Ардатовского муниципального округа Нижегородской области;</w:t>
      </w:r>
    </w:p>
    <w:p w:rsidR="004C639D" w:rsidRPr="0057769C" w:rsidRDefault="00C355B4" w:rsidP="004B7DB3">
      <w:pPr>
        <w:ind w:firstLine="708"/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 xml:space="preserve">Филин Александр Константинович – начальник сектора экологии </w:t>
      </w:r>
      <w:r w:rsidRPr="0057769C">
        <w:rPr>
          <w:rFonts w:ascii="Arial" w:hAnsi="Arial" w:cs="Arial"/>
          <w:szCs w:val="24"/>
          <w:highlight w:val="white"/>
        </w:rPr>
        <w:t>и административно-технического мониторинга</w:t>
      </w:r>
      <w:r w:rsidRPr="0057769C">
        <w:rPr>
          <w:rFonts w:ascii="Arial" w:hAnsi="Arial" w:cs="Arial"/>
          <w:szCs w:val="24"/>
        </w:rPr>
        <w:t xml:space="preserve"> администрации Ардатовского муниципального округа Нижегородской области;</w:t>
      </w:r>
    </w:p>
    <w:p w:rsidR="004C639D" w:rsidRPr="0057769C" w:rsidRDefault="00C355B4" w:rsidP="004B7DB3">
      <w:pPr>
        <w:ind w:firstLine="708"/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 xml:space="preserve">Мякишева Милитина Александровна – председатель Совета депутатов Ардатовского муниципального округа Нижегородской области (по согласованию); </w:t>
      </w:r>
    </w:p>
    <w:p w:rsidR="004C639D" w:rsidRPr="0057769C" w:rsidRDefault="00C355B4" w:rsidP="004B7DB3">
      <w:pPr>
        <w:ind w:firstLine="708"/>
        <w:jc w:val="both"/>
        <w:rPr>
          <w:rFonts w:ascii="Arial" w:hAnsi="Arial" w:cs="Arial"/>
          <w:szCs w:val="24"/>
        </w:rPr>
      </w:pPr>
      <w:r w:rsidRPr="0057769C">
        <w:rPr>
          <w:rFonts w:ascii="Arial" w:hAnsi="Arial" w:cs="Arial"/>
          <w:szCs w:val="24"/>
        </w:rPr>
        <w:t>Начальники территориальных отделов администрации Ардатовского муниципального округа Нижегородской области соответствующей территории.</w:t>
      </w:r>
    </w:p>
    <w:p w:rsidR="00483057" w:rsidRPr="0057769C" w:rsidRDefault="00483057">
      <w:pPr>
        <w:jc w:val="both"/>
        <w:rPr>
          <w:rFonts w:ascii="Arial" w:hAnsi="Arial" w:cs="Arial"/>
          <w:szCs w:val="24"/>
        </w:rPr>
      </w:pPr>
    </w:p>
    <w:sectPr w:rsidR="00483057" w:rsidRPr="0057769C" w:rsidSect="00483057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2299C"/>
    <w:multiLevelType w:val="multilevel"/>
    <w:tmpl w:val="FAD20434"/>
    <w:lvl w:ilvl="0">
      <w:start w:val="1"/>
      <w:numFmt w:val="decimal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4C639D"/>
    <w:rsid w:val="00483057"/>
    <w:rsid w:val="004B7DB3"/>
    <w:rsid w:val="004C639D"/>
    <w:rsid w:val="0057769C"/>
    <w:rsid w:val="00C3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6">
    <w:name w:val="Основной текст (6)"/>
    <w:basedOn w:val="a"/>
    <w:link w:val="60"/>
    <w:pPr>
      <w:widowControl w:val="0"/>
      <w:spacing w:before="600" w:line="322" w:lineRule="exact"/>
      <w:jc w:val="both"/>
    </w:pPr>
    <w:rPr>
      <w:rFonts w:asciiTheme="minorHAnsi" w:hAnsiTheme="minorHAnsi"/>
      <w:sz w:val="26"/>
      <w:highlight w:val="white"/>
    </w:rPr>
  </w:style>
  <w:style w:type="character" w:customStyle="1" w:styleId="60">
    <w:name w:val="Основной текст (6)"/>
    <w:basedOn w:val="1"/>
    <w:link w:val="6"/>
    <w:rPr>
      <w:rFonts w:asciiTheme="minorHAnsi" w:hAnsiTheme="minorHAnsi"/>
      <w:sz w:val="26"/>
      <w:highlight w:val="whit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4">
    <w:name w:val="Нижний колонтитул Знак"/>
    <w:basedOn w:val="1"/>
    <w:link w:val="a3"/>
    <w:rPr>
      <w:rFonts w:ascii="Calibri" w:hAnsi="Calibri"/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DocList">
    <w:name w:val="ConsPlusDocList"/>
    <w:next w:val="a"/>
    <w:link w:val="ConsPlusDocList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DocList0">
    <w:name w:val="ConsPlusDocList"/>
    <w:link w:val="ConsPlusDocList"/>
    <w:rPr>
      <w:rFonts w:ascii="Arial" w:hAnsi="Arial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8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15">
    <w:name w:val="Основной текст1"/>
    <w:basedOn w:val="a"/>
    <w:link w:val="16"/>
    <w:pPr>
      <w:widowControl w:val="0"/>
      <w:spacing w:line="276" w:lineRule="auto"/>
      <w:ind w:firstLine="400"/>
    </w:pPr>
    <w:rPr>
      <w:sz w:val="22"/>
    </w:rPr>
  </w:style>
  <w:style w:type="character" w:customStyle="1" w:styleId="16">
    <w:name w:val="Основной текст1"/>
    <w:basedOn w:val="1"/>
    <w:link w:val="15"/>
    <w:rPr>
      <w:rFonts w:ascii="Times New Roman" w:hAnsi="Times New Roman"/>
      <w:sz w:val="22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7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customStyle="1" w:styleId="aa">
    <w:name w:val="Знак"/>
    <w:basedOn w:val="17"/>
    <w:link w:val="ab"/>
    <w:rPr>
      <w:sz w:val="16"/>
    </w:rPr>
  </w:style>
  <w:style w:type="character" w:customStyle="1" w:styleId="ab">
    <w:name w:val="Знак"/>
    <w:basedOn w:val="a0"/>
    <w:link w:val="aa"/>
    <w:rPr>
      <w:sz w:val="16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rFonts w:ascii="Times New Roman" w:hAnsi="Times New Roman"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table" w:styleId="af2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 Indent"/>
    <w:basedOn w:val="a"/>
    <w:link w:val="af4"/>
    <w:uiPriority w:val="99"/>
    <w:unhideWhenUsed/>
    <w:rsid w:val="00C355B4"/>
    <w:pPr>
      <w:widowControl w:val="0"/>
      <w:ind w:firstLine="720"/>
      <w:jc w:val="center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C355B4"/>
    <w:rPr>
      <w:rFonts w:ascii="Times New Roman" w:hAnsi="Times New Roman"/>
      <w:sz w:val="24"/>
    </w:rPr>
  </w:style>
  <w:style w:type="paragraph" w:styleId="af5">
    <w:name w:val="Body Text"/>
    <w:basedOn w:val="a"/>
    <w:link w:val="af6"/>
    <w:uiPriority w:val="99"/>
    <w:unhideWhenUsed/>
    <w:rsid w:val="0057769C"/>
    <w:pPr>
      <w:jc w:val="both"/>
    </w:pPr>
    <w:rPr>
      <w:rFonts w:ascii="Arial" w:hAnsi="Arial" w:cs="Arial"/>
      <w:szCs w:val="24"/>
    </w:rPr>
  </w:style>
  <w:style w:type="character" w:customStyle="1" w:styleId="af6">
    <w:name w:val="Основной текст Знак"/>
    <w:basedOn w:val="a0"/>
    <w:link w:val="af5"/>
    <w:uiPriority w:val="99"/>
    <w:rsid w:val="0057769C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6">
    <w:name w:val="Основной текст (6)"/>
    <w:basedOn w:val="a"/>
    <w:link w:val="60"/>
    <w:pPr>
      <w:widowControl w:val="0"/>
      <w:spacing w:before="600" w:line="322" w:lineRule="exact"/>
      <w:jc w:val="both"/>
    </w:pPr>
    <w:rPr>
      <w:rFonts w:asciiTheme="minorHAnsi" w:hAnsiTheme="minorHAnsi"/>
      <w:sz w:val="26"/>
      <w:highlight w:val="white"/>
    </w:rPr>
  </w:style>
  <w:style w:type="character" w:customStyle="1" w:styleId="60">
    <w:name w:val="Основной текст (6)"/>
    <w:basedOn w:val="1"/>
    <w:link w:val="6"/>
    <w:rPr>
      <w:rFonts w:asciiTheme="minorHAnsi" w:hAnsiTheme="minorHAnsi"/>
      <w:sz w:val="26"/>
      <w:highlight w:val="whit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4">
    <w:name w:val="Нижний колонтитул Знак"/>
    <w:basedOn w:val="1"/>
    <w:link w:val="a3"/>
    <w:rPr>
      <w:rFonts w:ascii="Calibri" w:hAnsi="Calibri"/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DocList">
    <w:name w:val="ConsPlusDocList"/>
    <w:next w:val="a"/>
    <w:link w:val="ConsPlusDocList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DocList0">
    <w:name w:val="ConsPlusDocList"/>
    <w:link w:val="ConsPlusDocList"/>
    <w:rPr>
      <w:rFonts w:ascii="Arial" w:hAnsi="Arial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8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15">
    <w:name w:val="Основной текст1"/>
    <w:basedOn w:val="a"/>
    <w:link w:val="16"/>
    <w:pPr>
      <w:widowControl w:val="0"/>
      <w:spacing w:line="276" w:lineRule="auto"/>
      <w:ind w:firstLine="400"/>
    </w:pPr>
    <w:rPr>
      <w:sz w:val="22"/>
    </w:rPr>
  </w:style>
  <w:style w:type="character" w:customStyle="1" w:styleId="16">
    <w:name w:val="Основной текст1"/>
    <w:basedOn w:val="1"/>
    <w:link w:val="15"/>
    <w:rPr>
      <w:rFonts w:ascii="Times New Roman" w:hAnsi="Times New Roman"/>
      <w:sz w:val="22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7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customStyle="1" w:styleId="aa">
    <w:name w:val="Знак"/>
    <w:basedOn w:val="17"/>
    <w:link w:val="ab"/>
    <w:rPr>
      <w:sz w:val="16"/>
    </w:rPr>
  </w:style>
  <w:style w:type="character" w:customStyle="1" w:styleId="ab">
    <w:name w:val="Знак"/>
    <w:basedOn w:val="a0"/>
    <w:link w:val="aa"/>
    <w:rPr>
      <w:sz w:val="16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rFonts w:ascii="Times New Roman" w:hAnsi="Times New Roman"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table" w:styleId="af2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 Indent"/>
    <w:basedOn w:val="a"/>
    <w:link w:val="af4"/>
    <w:uiPriority w:val="99"/>
    <w:unhideWhenUsed/>
    <w:rsid w:val="00C355B4"/>
    <w:pPr>
      <w:widowControl w:val="0"/>
      <w:ind w:firstLine="720"/>
      <w:jc w:val="center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C355B4"/>
    <w:rPr>
      <w:rFonts w:ascii="Times New Roman" w:hAnsi="Times New Roman"/>
      <w:sz w:val="24"/>
    </w:rPr>
  </w:style>
  <w:style w:type="paragraph" w:styleId="af5">
    <w:name w:val="Body Text"/>
    <w:basedOn w:val="a"/>
    <w:link w:val="af6"/>
    <w:uiPriority w:val="99"/>
    <w:unhideWhenUsed/>
    <w:rsid w:val="0057769C"/>
    <w:pPr>
      <w:jc w:val="both"/>
    </w:pPr>
    <w:rPr>
      <w:rFonts w:ascii="Arial" w:hAnsi="Arial" w:cs="Arial"/>
      <w:szCs w:val="24"/>
    </w:rPr>
  </w:style>
  <w:style w:type="character" w:customStyle="1" w:styleId="af6">
    <w:name w:val="Основной текст Знак"/>
    <w:basedOn w:val="a0"/>
    <w:link w:val="af5"/>
    <w:uiPriority w:val="99"/>
    <w:rsid w:val="0057769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1946</Words>
  <Characters>11096</Characters>
  <Application>Microsoft Office Word</Application>
  <DocSecurity>0</DocSecurity>
  <Lines>92</Lines>
  <Paragraphs>26</Paragraphs>
  <ScaleCrop>false</ScaleCrop>
  <Company/>
  <LinksUpToDate>false</LinksUpToDate>
  <CharactersWithSpaces>13016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2023-04-17T13:53:00Z</dcterms:created>
  <dcterms:modified xsi:type="dcterms:W3CDTF">2023-04-19T07:31:00Z</dcterms:modified>
</cp:coreProperties>
</file>