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0D1" w:rsidRPr="00AC60D1" w:rsidRDefault="00AC60D1" w:rsidP="00AC60D1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AC60D1">
        <w:rPr>
          <w:rFonts w:ascii="Arial" w:hAnsi="Arial" w:cs="Arial"/>
          <w:b/>
          <w:sz w:val="32"/>
          <w:szCs w:val="32"/>
        </w:rPr>
        <w:t>Администрация</w:t>
      </w:r>
    </w:p>
    <w:p w:rsidR="00AC60D1" w:rsidRPr="00AC60D1" w:rsidRDefault="00AC60D1" w:rsidP="00AC60D1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AC60D1">
        <w:rPr>
          <w:rFonts w:ascii="Arial" w:hAnsi="Arial" w:cs="Arial"/>
          <w:b/>
          <w:sz w:val="32"/>
          <w:szCs w:val="32"/>
        </w:rPr>
        <w:t>Ардатовского муниципального округа</w:t>
      </w:r>
    </w:p>
    <w:p w:rsidR="00AC60D1" w:rsidRPr="00AC60D1" w:rsidRDefault="00AC60D1" w:rsidP="00AC60D1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AC60D1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AC60D1" w:rsidRPr="00AC60D1" w:rsidRDefault="00AC60D1" w:rsidP="00AC60D1">
      <w:pPr>
        <w:ind w:firstLine="540"/>
        <w:jc w:val="center"/>
        <w:rPr>
          <w:rFonts w:ascii="Arial" w:hAnsi="Arial" w:cs="Arial"/>
          <w:b/>
          <w:sz w:val="32"/>
          <w:szCs w:val="32"/>
        </w:rPr>
      </w:pPr>
    </w:p>
    <w:p w:rsidR="00AC60D1" w:rsidRPr="00AC60D1" w:rsidRDefault="00AC60D1" w:rsidP="00AC60D1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AC60D1">
        <w:rPr>
          <w:rFonts w:ascii="Arial" w:hAnsi="Arial" w:cs="Arial"/>
          <w:b/>
          <w:sz w:val="32"/>
          <w:szCs w:val="32"/>
        </w:rPr>
        <w:t>ПОСТАНОВЛЕНИЕ</w:t>
      </w:r>
    </w:p>
    <w:p w:rsidR="00AC60D1" w:rsidRPr="00AC60D1" w:rsidRDefault="00AC60D1" w:rsidP="00AC60D1">
      <w:pPr>
        <w:ind w:firstLine="540"/>
        <w:jc w:val="center"/>
        <w:rPr>
          <w:rFonts w:ascii="Arial" w:hAnsi="Arial" w:cs="Arial"/>
          <w:b/>
          <w:sz w:val="32"/>
          <w:szCs w:val="32"/>
        </w:rPr>
      </w:pPr>
    </w:p>
    <w:p w:rsidR="00AC60D1" w:rsidRPr="00AC60D1" w:rsidRDefault="00AC60D1" w:rsidP="00AC60D1">
      <w:pPr>
        <w:ind w:firstLine="540"/>
        <w:jc w:val="center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>15.12.2023</w:t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  <w:t>№ 1565</w:t>
      </w:r>
    </w:p>
    <w:p w:rsidR="00AC60D1" w:rsidRPr="00AC60D1" w:rsidRDefault="00AC60D1" w:rsidP="00AC60D1">
      <w:pPr>
        <w:ind w:firstLine="540"/>
        <w:jc w:val="center"/>
        <w:rPr>
          <w:rFonts w:ascii="Arial" w:hAnsi="Arial" w:cs="Arial"/>
          <w:szCs w:val="24"/>
        </w:rPr>
      </w:pPr>
    </w:p>
    <w:p w:rsidR="00AC60D1" w:rsidRPr="00AC60D1" w:rsidRDefault="00AC60D1" w:rsidP="00AC60D1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AC60D1">
        <w:rPr>
          <w:rFonts w:ascii="Arial" w:hAnsi="Arial" w:cs="Arial"/>
          <w:b/>
          <w:sz w:val="32"/>
          <w:szCs w:val="32"/>
        </w:rPr>
        <w:t>Об индексации размеров арендной платы за земельные участки, находящиеся в муниципальной собственности Ардатовского муниципального округа Нижегородской области и государственная собственность на которые не разграничена</w:t>
      </w:r>
    </w:p>
    <w:p w:rsidR="00AC60D1" w:rsidRDefault="00AC60D1">
      <w:pPr>
        <w:ind w:firstLine="540"/>
        <w:jc w:val="both"/>
        <w:rPr>
          <w:sz w:val="28"/>
        </w:rPr>
      </w:pPr>
    </w:p>
    <w:p w:rsidR="00AC60D1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proofErr w:type="gramStart"/>
      <w:r w:rsidRPr="00AC60D1">
        <w:rPr>
          <w:rFonts w:ascii="Arial" w:hAnsi="Arial" w:cs="Arial"/>
          <w:szCs w:val="24"/>
        </w:rPr>
        <w:t xml:space="preserve">В целях обеспечения доходной части бюджета Ардатовского муниципального округа Нижегородской области и руководствуясь постановлением Правительства Нижегородской области от 11.12.2023 № 1061 "О внесении изменений в некоторые постановления Правительства Нижегородской области", постановлением Правительства Нижегородской области от 02.06.2006 №186 "Об утверждении Методики </w:t>
      </w:r>
      <w:proofErr w:type="spellStart"/>
      <w:r w:rsidRPr="00AC60D1">
        <w:rPr>
          <w:rFonts w:ascii="Arial" w:hAnsi="Arial" w:cs="Arial"/>
          <w:szCs w:val="24"/>
        </w:rPr>
        <w:t>расчета</w:t>
      </w:r>
      <w:proofErr w:type="spellEnd"/>
      <w:r w:rsidRPr="00AC60D1">
        <w:rPr>
          <w:rFonts w:ascii="Arial" w:hAnsi="Arial" w:cs="Arial"/>
          <w:szCs w:val="24"/>
        </w:rPr>
        <w:t xml:space="preserve"> арендной платы за земельные участки, находящиеся в собственности Нижегородской области и государственной собственности на территории Нижегородской области" (далее - Методика), постановлением</w:t>
      </w:r>
      <w:proofErr w:type="gramEnd"/>
      <w:r w:rsidRPr="00AC60D1">
        <w:rPr>
          <w:rFonts w:ascii="Arial" w:hAnsi="Arial" w:cs="Arial"/>
          <w:szCs w:val="24"/>
        </w:rPr>
        <w:t xml:space="preserve"> Правительства Нижегородской области от 15.04.2015 №213 "Об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на территории Нижегородской области" администрация Ардатовского муниципального округа Ниж</w:t>
      </w:r>
      <w:r w:rsidR="00AC60D1" w:rsidRPr="00AC60D1">
        <w:rPr>
          <w:rFonts w:ascii="Arial" w:hAnsi="Arial" w:cs="Arial"/>
          <w:szCs w:val="24"/>
        </w:rPr>
        <w:t>егородской области</w:t>
      </w:r>
    </w:p>
    <w:p w:rsidR="00D663CF" w:rsidRPr="00AC60D1" w:rsidRDefault="00AC60D1">
      <w:pPr>
        <w:ind w:firstLine="540"/>
        <w:jc w:val="both"/>
        <w:rPr>
          <w:rFonts w:ascii="Arial" w:hAnsi="Arial" w:cs="Arial"/>
          <w:szCs w:val="24"/>
        </w:rPr>
      </w:pPr>
      <w:proofErr w:type="gramStart"/>
      <w:r w:rsidRPr="00AC60D1">
        <w:rPr>
          <w:rFonts w:ascii="Arial" w:hAnsi="Arial" w:cs="Arial"/>
          <w:b/>
          <w:szCs w:val="24"/>
        </w:rPr>
        <w:t>п</w:t>
      </w:r>
      <w:proofErr w:type="gramEnd"/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о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с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т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а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н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о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в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л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я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е</w:t>
      </w:r>
      <w:r w:rsidRPr="00AC60D1">
        <w:rPr>
          <w:rFonts w:ascii="Arial" w:hAnsi="Arial" w:cs="Arial"/>
          <w:b/>
          <w:szCs w:val="24"/>
        </w:rPr>
        <w:t xml:space="preserve"> </w:t>
      </w:r>
      <w:r w:rsidR="0030046A" w:rsidRPr="00AC60D1">
        <w:rPr>
          <w:rFonts w:ascii="Arial" w:hAnsi="Arial" w:cs="Arial"/>
          <w:b/>
          <w:szCs w:val="24"/>
        </w:rPr>
        <w:t>т</w:t>
      </w:r>
      <w:r w:rsidR="0030046A" w:rsidRPr="00AC60D1">
        <w:rPr>
          <w:rFonts w:ascii="Arial" w:hAnsi="Arial" w:cs="Arial"/>
          <w:szCs w:val="24"/>
        </w:rPr>
        <w:t>:</w:t>
      </w:r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 xml:space="preserve">1. Провести с 1 января 2024 года </w:t>
      </w:r>
      <w:proofErr w:type="spellStart"/>
      <w:r w:rsidRPr="00AC60D1">
        <w:rPr>
          <w:rFonts w:ascii="Arial" w:hAnsi="Arial" w:cs="Arial"/>
          <w:szCs w:val="24"/>
        </w:rPr>
        <w:t>перерасчет</w:t>
      </w:r>
      <w:proofErr w:type="spellEnd"/>
      <w:r w:rsidRPr="00AC60D1">
        <w:rPr>
          <w:rFonts w:ascii="Arial" w:hAnsi="Arial" w:cs="Arial"/>
          <w:szCs w:val="24"/>
        </w:rPr>
        <w:t xml:space="preserve"> арендной платы по действующим договорам аренды земельных участков, расположенных на территории Ардатовского муниципального округа Нижегородской области с применением коэффициента индексации (Ки):</w:t>
      </w:r>
    </w:p>
    <w:p w:rsidR="00D663CF" w:rsidRPr="00AC60D1" w:rsidRDefault="0030046A">
      <w:pPr>
        <w:ind w:firstLine="567"/>
        <w:jc w:val="both"/>
        <w:rPr>
          <w:rFonts w:ascii="Arial" w:hAnsi="Arial" w:cs="Arial"/>
          <w:szCs w:val="24"/>
        </w:rPr>
      </w:pPr>
      <w:proofErr w:type="gramStart"/>
      <w:r w:rsidRPr="00AC60D1">
        <w:rPr>
          <w:rFonts w:ascii="Arial" w:hAnsi="Arial" w:cs="Arial"/>
          <w:szCs w:val="24"/>
        </w:rPr>
        <w:t xml:space="preserve">- 1,072 – в отношении земельных участков, размер арендной платы которых </w:t>
      </w:r>
      <w:proofErr w:type="spellStart"/>
      <w:r w:rsidRPr="00AC60D1">
        <w:rPr>
          <w:rFonts w:ascii="Arial" w:hAnsi="Arial" w:cs="Arial"/>
          <w:szCs w:val="24"/>
        </w:rPr>
        <w:t>определен</w:t>
      </w:r>
      <w:proofErr w:type="spellEnd"/>
      <w:r w:rsidRPr="00AC60D1">
        <w:rPr>
          <w:rFonts w:ascii="Arial" w:hAnsi="Arial" w:cs="Arial"/>
          <w:szCs w:val="24"/>
        </w:rPr>
        <w:t xml:space="preserve"> способом, указанным в подпункте "а" пункта 3.1 Методики;</w:t>
      </w:r>
      <w:proofErr w:type="gramEnd"/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 xml:space="preserve">- 1,072 - в отношении земельных участков, размер арендной платы которых </w:t>
      </w:r>
      <w:proofErr w:type="spellStart"/>
      <w:r w:rsidRPr="00AC60D1">
        <w:rPr>
          <w:rFonts w:ascii="Arial" w:hAnsi="Arial" w:cs="Arial"/>
          <w:szCs w:val="24"/>
        </w:rPr>
        <w:t>определен</w:t>
      </w:r>
      <w:proofErr w:type="spellEnd"/>
      <w:r w:rsidRPr="00AC60D1">
        <w:rPr>
          <w:rFonts w:ascii="Arial" w:hAnsi="Arial" w:cs="Arial"/>
          <w:szCs w:val="24"/>
        </w:rPr>
        <w:t xml:space="preserve"> способами, указанными в подпунктах "б" и "</w:t>
      </w:r>
      <w:proofErr w:type="gramStart"/>
      <w:r w:rsidRPr="00AC60D1">
        <w:rPr>
          <w:rFonts w:ascii="Arial" w:hAnsi="Arial" w:cs="Arial"/>
          <w:szCs w:val="24"/>
        </w:rPr>
        <w:t>в</w:t>
      </w:r>
      <w:proofErr w:type="gramEnd"/>
      <w:r w:rsidRPr="00AC60D1">
        <w:rPr>
          <w:rFonts w:ascii="Arial" w:hAnsi="Arial" w:cs="Arial"/>
          <w:szCs w:val="24"/>
        </w:rPr>
        <w:t>" (</w:t>
      </w:r>
      <w:proofErr w:type="gramStart"/>
      <w:r w:rsidRPr="00AC60D1">
        <w:rPr>
          <w:rFonts w:ascii="Arial" w:hAnsi="Arial" w:cs="Arial"/>
          <w:szCs w:val="24"/>
        </w:rPr>
        <w:t>при</w:t>
      </w:r>
      <w:proofErr w:type="gramEnd"/>
      <w:r w:rsidRPr="00AC60D1">
        <w:rPr>
          <w:rFonts w:ascii="Arial" w:hAnsi="Arial" w:cs="Arial"/>
          <w:szCs w:val="24"/>
        </w:rPr>
        <w:t xml:space="preserve"> наличии в </w:t>
      </w:r>
      <w:proofErr w:type="spellStart"/>
      <w:r w:rsidRPr="00AC60D1">
        <w:rPr>
          <w:rFonts w:ascii="Arial" w:hAnsi="Arial" w:cs="Arial"/>
          <w:szCs w:val="24"/>
        </w:rPr>
        <w:t>расчете</w:t>
      </w:r>
      <w:proofErr w:type="spellEnd"/>
      <w:r w:rsidRPr="00AC60D1">
        <w:rPr>
          <w:rFonts w:ascii="Arial" w:hAnsi="Arial" w:cs="Arial"/>
          <w:szCs w:val="24"/>
        </w:rPr>
        <w:t xml:space="preserve"> арендной платы значения кадастровой стоимости земельного участка) пункта 3.1 Методики;</w:t>
      </w:r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 xml:space="preserve">- 3,31 - в отношении земельных участков, размер арендной платы которых </w:t>
      </w:r>
      <w:proofErr w:type="spellStart"/>
      <w:r w:rsidRPr="00AC60D1">
        <w:rPr>
          <w:rFonts w:ascii="Arial" w:hAnsi="Arial" w:cs="Arial"/>
          <w:szCs w:val="24"/>
        </w:rPr>
        <w:t>определен</w:t>
      </w:r>
      <w:proofErr w:type="spellEnd"/>
      <w:r w:rsidRPr="00AC60D1">
        <w:rPr>
          <w:rFonts w:ascii="Arial" w:hAnsi="Arial" w:cs="Arial"/>
          <w:szCs w:val="24"/>
        </w:rPr>
        <w:t xml:space="preserve"> способом, указанным в подпункте "в" (при отсутствии в </w:t>
      </w:r>
      <w:proofErr w:type="spellStart"/>
      <w:r w:rsidRPr="00AC60D1">
        <w:rPr>
          <w:rFonts w:ascii="Arial" w:hAnsi="Arial" w:cs="Arial"/>
          <w:szCs w:val="24"/>
        </w:rPr>
        <w:t>расчете</w:t>
      </w:r>
      <w:proofErr w:type="spellEnd"/>
      <w:r w:rsidRPr="00AC60D1">
        <w:rPr>
          <w:rFonts w:ascii="Arial" w:hAnsi="Arial" w:cs="Arial"/>
          <w:szCs w:val="24"/>
        </w:rPr>
        <w:t xml:space="preserve"> арендной платы значения кадастровой стоимости земельного участка) пункта 3.1 Методики.</w:t>
      </w:r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 xml:space="preserve">2. С 1 января 2024 года </w:t>
      </w:r>
      <w:proofErr w:type="spellStart"/>
      <w:r w:rsidRPr="00AC60D1">
        <w:rPr>
          <w:rFonts w:ascii="Arial" w:hAnsi="Arial" w:cs="Arial"/>
          <w:szCs w:val="24"/>
        </w:rPr>
        <w:t>расчет</w:t>
      </w:r>
      <w:proofErr w:type="spellEnd"/>
      <w:r w:rsidRPr="00AC60D1">
        <w:rPr>
          <w:rFonts w:ascii="Arial" w:hAnsi="Arial" w:cs="Arial"/>
          <w:szCs w:val="24"/>
        </w:rPr>
        <w:t xml:space="preserve"> платы за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на территории Ардатовского муниципального округа Нижегородской области осуществлять с применением коэффициента индексации в размере:</w:t>
      </w:r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 xml:space="preserve">- 1 в случае постановки земельного участка на государственный кадастровый </w:t>
      </w:r>
      <w:proofErr w:type="spellStart"/>
      <w:r w:rsidRPr="00AC60D1">
        <w:rPr>
          <w:rFonts w:ascii="Arial" w:hAnsi="Arial" w:cs="Arial"/>
          <w:szCs w:val="24"/>
        </w:rPr>
        <w:t>учет</w:t>
      </w:r>
      <w:proofErr w:type="spellEnd"/>
      <w:r w:rsidRPr="00AC60D1">
        <w:rPr>
          <w:rFonts w:ascii="Arial" w:hAnsi="Arial" w:cs="Arial"/>
          <w:szCs w:val="24"/>
        </w:rPr>
        <w:t xml:space="preserve"> в 2023 году или изменения кадастровой стоимости земельного участка в 2023 году;</w:t>
      </w:r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>- 1,072 в случае изменения кадастровой стоимости земельного участка в 2022 году;</w:t>
      </w:r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>- 1,68 для всех остальных случаев.</w:t>
      </w:r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bookmarkStart w:id="0" w:name="Par14"/>
      <w:bookmarkEnd w:id="0"/>
      <w:r w:rsidRPr="00AC60D1">
        <w:rPr>
          <w:rFonts w:ascii="Arial" w:hAnsi="Arial" w:cs="Arial"/>
          <w:szCs w:val="24"/>
        </w:rPr>
        <w:lastRenderedPageBreak/>
        <w:t xml:space="preserve">3. </w:t>
      </w:r>
      <w:proofErr w:type="spellStart"/>
      <w:r w:rsidRPr="00AC60D1">
        <w:rPr>
          <w:rFonts w:ascii="Arial" w:hAnsi="Arial" w:cs="Arial"/>
          <w:szCs w:val="24"/>
        </w:rPr>
        <w:t>Пересчет</w:t>
      </w:r>
      <w:proofErr w:type="spellEnd"/>
      <w:r w:rsidRPr="00AC60D1">
        <w:rPr>
          <w:rFonts w:ascii="Arial" w:hAnsi="Arial" w:cs="Arial"/>
          <w:szCs w:val="24"/>
        </w:rPr>
        <w:t xml:space="preserve"> арендной платы по договорам, </w:t>
      </w:r>
      <w:proofErr w:type="spellStart"/>
      <w:r w:rsidRPr="00AC60D1">
        <w:rPr>
          <w:rFonts w:ascii="Arial" w:hAnsi="Arial" w:cs="Arial"/>
          <w:szCs w:val="24"/>
        </w:rPr>
        <w:t>заключенным</w:t>
      </w:r>
      <w:proofErr w:type="spellEnd"/>
      <w:r w:rsidRPr="00AC60D1">
        <w:rPr>
          <w:rFonts w:ascii="Arial" w:hAnsi="Arial" w:cs="Arial"/>
          <w:szCs w:val="24"/>
        </w:rPr>
        <w:t xml:space="preserve"> в течение 2022 года, осуществлять по истечении 1 года с момента заключения.</w:t>
      </w:r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>4. Отделу организационно-кадровой работы администрации Ардатовского муниципального округа Нижегородской области обеспечить обнародование и размещение настоящего постановления на официальном сайте Ардатовского муниципального округа Нижегородской области.</w:t>
      </w:r>
    </w:p>
    <w:p w:rsidR="00D663CF" w:rsidRPr="00AC60D1" w:rsidRDefault="0030046A">
      <w:pPr>
        <w:ind w:firstLine="540"/>
        <w:jc w:val="both"/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 xml:space="preserve">5. </w:t>
      </w:r>
      <w:proofErr w:type="gramStart"/>
      <w:r w:rsidRPr="00AC60D1">
        <w:rPr>
          <w:rFonts w:ascii="Arial" w:hAnsi="Arial" w:cs="Arial"/>
          <w:szCs w:val="24"/>
        </w:rPr>
        <w:t>Контроль за</w:t>
      </w:r>
      <w:proofErr w:type="gramEnd"/>
      <w:r w:rsidRPr="00AC60D1">
        <w:rPr>
          <w:rFonts w:ascii="Arial" w:hAnsi="Arial" w:cs="Arial"/>
          <w:szCs w:val="24"/>
        </w:rPr>
        <w:t xml:space="preserve"> исполнением данного постановления возложить на заместителя главы администрации, начальника управления финансов администрации Ардатовского муниципального округа Нижегородской области.</w:t>
      </w:r>
    </w:p>
    <w:p w:rsidR="00D663CF" w:rsidRPr="00AC60D1" w:rsidRDefault="00D663CF">
      <w:pPr>
        <w:rPr>
          <w:rFonts w:ascii="Arial" w:hAnsi="Arial" w:cs="Arial"/>
          <w:szCs w:val="24"/>
        </w:rPr>
      </w:pPr>
    </w:p>
    <w:p w:rsidR="00AC60D1" w:rsidRPr="00AC60D1" w:rsidRDefault="00AC60D1">
      <w:pPr>
        <w:rPr>
          <w:rFonts w:ascii="Arial" w:hAnsi="Arial" w:cs="Arial"/>
          <w:szCs w:val="24"/>
        </w:rPr>
      </w:pPr>
    </w:p>
    <w:p w:rsidR="00D663CF" w:rsidRPr="00AC60D1" w:rsidRDefault="00D663CF">
      <w:pPr>
        <w:rPr>
          <w:rFonts w:ascii="Arial" w:hAnsi="Arial" w:cs="Arial"/>
          <w:szCs w:val="24"/>
        </w:rPr>
      </w:pPr>
    </w:p>
    <w:p w:rsidR="00D663CF" w:rsidRPr="00AC60D1" w:rsidRDefault="0030046A">
      <w:pPr>
        <w:rPr>
          <w:rFonts w:ascii="Arial" w:hAnsi="Arial" w:cs="Arial"/>
          <w:szCs w:val="24"/>
        </w:rPr>
      </w:pPr>
      <w:r w:rsidRPr="00AC60D1">
        <w:rPr>
          <w:rFonts w:ascii="Arial" w:hAnsi="Arial" w:cs="Arial"/>
          <w:szCs w:val="24"/>
        </w:rPr>
        <w:t>Глава местного самоуправления</w:t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</w:r>
      <w:r w:rsidRPr="00AC60D1">
        <w:rPr>
          <w:rFonts w:ascii="Arial" w:hAnsi="Arial" w:cs="Arial"/>
          <w:szCs w:val="24"/>
        </w:rPr>
        <w:tab/>
        <w:t>Г.В.</w:t>
      </w:r>
      <w:r w:rsidR="00AC60D1" w:rsidRPr="00AC60D1">
        <w:rPr>
          <w:rFonts w:ascii="Arial" w:hAnsi="Arial" w:cs="Arial"/>
          <w:szCs w:val="24"/>
        </w:rPr>
        <w:t xml:space="preserve"> </w:t>
      </w:r>
      <w:proofErr w:type="spellStart"/>
      <w:r w:rsidRPr="00AC60D1">
        <w:rPr>
          <w:rFonts w:ascii="Arial" w:hAnsi="Arial" w:cs="Arial"/>
          <w:szCs w:val="24"/>
        </w:rPr>
        <w:t>Жданкин</w:t>
      </w:r>
      <w:proofErr w:type="spellEnd"/>
    </w:p>
    <w:p w:rsidR="00D663CF" w:rsidRPr="00AC60D1" w:rsidRDefault="00D663CF">
      <w:pPr>
        <w:rPr>
          <w:rFonts w:ascii="Arial" w:hAnsi="Arial" w:cs="Arial"/>
          <w:szCs w:val="24"/>
        </w:rPr>
      </w:pPr>
      <w:bookmarkStart w:id="1" w:name="_GoBack"/>
      <w:bookmarkEnd w:id="1"/>
    </w:p>
    <w:sectPr w:rsidR="00D663CF" w:rsidRPr="00AC60D1" w:rsidSect="00E72F3B">
      <w:pgSz w:w="11906" w:h="16838"/>
      <w:pgMar w:top="1134" w:right="567" w:bottom="1134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</w:compat>
  <w:rsids>
    <w:rsidRoot w:val="00D663CF"/>
    <w:rsid w:val="0030046A"/>
    <w:rsid w:val="00AC60D1"/>
    <w:rsid w:val="00D663CF"/>
    <w:rsid w:val="00E7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rFonts w:ascii="Arial" w:hAnsi="Arial"/>
      <w:b/>
      <w:sz w:val="20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20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5">
    <w:name w:val="Знак"/>
    <w:basedOn w:val="a"/>
    <w:link w:val="a6"/>
    <w:pPr>
      <w:spacing w:beforeAutospacing="1" w:afterAutospacing="1"/>
    </w:pPr>
    <w:rPr>
      <w:rFonts w:ascii="Tahoma" w:hAnsi="Tahoma"/>
      <w:sz w:val="20"/>
    </w:rPr>
  </w:style>
  <w:style w:type="character" w:customStyle="1" w:styleId="a6">
    <w:name w:val="Знак"/>
    <w:basedOn w:val="1"/>
    <w:link w:val="a5"/>
    <w:rPr>
      <w:rFonts w:ascii="Tahoma" w:hAnsi="Tahoma"/>
      <w:sz w:val="20"/>
    </w:rPr>
  </w:style>
  <w:style w:type="paragraph" w:customStyle="1" w:styleId="ConsPlusTitle">
    <w:name w:val="ConsPlusTitle"/>
    <w:link w:val="ConsPlusTitle0"/>
    <w:pPr>
      <w:widowControl w:val="0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a7">
    <w:name w:val="Body Text Indent"/>
    <w:basedOn w:val="a"/>
    <w:link w:val="a8"/>
    <w:pPr>
      <w:ind w:firstLine="720"/>
      <w:jc w:val="both"/>
    </w:pPr>
    <w:rPr>
      <w:sz w:val="20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Arial" w:hAnsi="Arial"/>
      <w:b/>
      <w:sz w:val="20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153"/>
        <w:tab w:val="right" w:pos="8306"/>
      </w:tabs>
    </w:pPr>
    <w:rPr>
      <w:sz w:val="20"/>
    </w:r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0"/>
    </w:rPr>
  </w:style>
  <w:style w:type="table" w:styleId="af0">
    <w:name w:val="Table Grid"/>
    <w:basedOn w:val="a1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rFonts w:ascii="Arial" w:hAnsi="Arial"/>
      <w:b/>
      <w:sz w:val="20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20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5">
    <w:name w:val="Знак"/>
    <w:basedOn w:val="a"/>
    <w:link w:val="a6"/>
    <w:pPr>
      <w:spacing w:beforeAutospacing="1" w:afterAutospacing="1"/>
    </w:pPr>
    <w:rPr>
      <w:rFonts w:ascii="Tahoma" w:hAnsi="Tahoma"/>
      <w:sz w:val="20"/>
    </w:rPr>
  </w:style>
  <w:style w:type="character" w:customStyle="1" w:styleId="a6">
    <w:name w:val="Знак"/>
    <w:basedOn w:val="1"/>
    <w:link w:val="a5"/>
    <w:rPr>
      <w:rFonts w:ascii="Tahoma" w:hAnsi="Tahoma"/>
      <w:sz w:val="20"/>
    </w:rPr>
  </w:style>
  <w:style w:type="paragraph" w:customStyle="1" w:styleId="ConsPlusTitle">
    <w:name w:val="ConsPlusTitle"/>
    <w:link w:val="ConsPlusTitle0"/>
    <w:pPr>
      <w:widowControl w:val="0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a7">
    <w:name w:val="Body Text Indent"/>
    <w:basedOn w:val="a"/>
    <w:link w:val="a8"/>
    <w:pPr>
      <w:ind w:firstLine="720"/>
      <w:jc w:val="both"/>
    </w:pPr>
    <w:rPr>
      <w:sz w:val="20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Arial" w:hAnsi="Arial"/>
      <w:b/>
      <w:sz w:val="20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153"/>
        <w:tab w:val="right" w:pos="8306"/>
      </w:tabs>
    </w:pPr>
    <w:rPr>
      <w:sz w:val="20"/>
    </w:r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0"/>
    </w:rPr>
  </w:style>
  <w:style w:type="table" w:styleId="af0">
    <w:name w:val="Table Grid"/>
    <w:basedOn w:val="a1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Пользователь</cp:lastModifiedBy>
  <cp:revision>4</cp:revision>
  <dcterms:created xsi:type="dcterms:W3CDTF">2023-12-21T13:43:00Z</dcterms:created>
  <dcterms:modified xsi:type="dcterms:W3CDTF">2023-12-21T13:51:00Z</dcterms:modified>
</cp:coreProperties>
</file>