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A1" w:rsidRPr="00313AA1" w:rsidRDefault="00313AA1" w:rsidP="00313AA1">
      <w:pPr>
        <w:pStyle w:val="ConsPlusNonformat"/>
        <w:ind w:firstLine="567"/>
        <w:jc w:val="center"/>
        <w:rPr>
          <w:rFonts w:ascii="Arial" w:hAnsi="Arial" w:cs="Arial"/>
          <w:b/>
          <w:sz w:val="32"/>
          <w:szCs w:val="32"/>
        </w:rPr>
      </w:pPr>
      <w:r w:rsidRPr="00313AA1">
        <w:rPr>
          <w:rFonts w:ascii="Arial" w:hAnsi="Arial" w:cs="Arial"/>
          <w:b/>
          <w:sz w:val="32"/>
          <w:szCs w:val="32"/>
        </w:rPr>
        <w:t>Администрация</w:t>
      </w:r>
    </w:p>
    <w:p w:rsidR="00313AA1" w:rsidRPr="00313AA1" w:rsidRDefault="00313AA1" w:rsidP="00313AA1">
      <w:pPr>
        <w:pStyle w:val="ConsPlusNonformat"/>
        <w:ind w:firstLine="567"/>
        <w:jc w:val="center"/>
        <w:rPr>
          <w:rFonts w:ascii="Arial" w:hAnsi="Arial" w:cs="Arial"/>
          <w:b/>
          <w:sz w:val="32"/>
          <w:szCs w:val="32"/>
        </w:rPr>
      </w:pPr>
      <w:r w:rsidRPr="00313AA1">
        <w:rPr>
          <w:rFonts w:ascii="Arial" w:hAnsi="Arial" w:cs="Arial"/>
          <w:b/>
          <w:sz w:val="32"/>
          <w:szCs w:val="32"/>
        </w:rPr>
        <w:t>Ардатовского муниципального округа</w:t>
      </w:r>
    </w:p>
    <w:p w:rsidR="00313AA1" w:rsidRPr="00313AA1" w:rsidRDefault="00313AA1" w:rsidP="00313AA1">
      <w:pPr>
        <w:pStyle w:val="ConsPlusNonformat"/>
        <w:ind w:firstLine="567"/>
        <w:jc w:val="center"/>
        <w:rPr>
          <w:rFonts w:ascii="Arial" w:hAnsi="Arial" w:cs="Arial"/>
          <w:b/>
          <w:sz w:val="32"/>
          <w:szCs w:val="32"/>
        </w:rPr>
      </w:pPr>
      <w:r w:rsidRPr="00313AA1">
        <w:rPr>
          <w:rFonts w:ascii="Arial" w:hAnsi="Arial" w:cs="Arial"/>
          <w:b/>
          <w:sz w:val="32"/>
          <w:szCs w:val="32"/>
        </w:rPr>
        <w:t>Нижегородской области</w:t>
      </w:r>
    </w:p>
    <w:p w:rsidR="00313AA1" w:rsidRPr="00313AA1" w:rsidRDefault="00313AA1" w:rsidP="00313AA1">
      <w:pPr>
        <w:pStyle w:val="ConsPlusNonformat"/>
        <w:ind w:firstLine="567"/>
        <w:jc w:val="center"/>
        <w:rPr>
          <w:rFonts w:ascii="Arial" w:hAnsi="Arial" w:cs="Arial"/>
          <w:b/>
          <w:sz w:val="32"/>
          <w:szCs w:val="32"/>
        </w:rPr>
      </w:pPr>
    </w:p>
    <w:p w:rsidR="00313AA1" w:rsidRPr="00313AA1" w:rsidRDefault="00313AA1" w:rsidP="00313AA1">
      <w:pPr>
        <w:pStyle w:val="ConsPlusNonformat"/>
        <w:ind w:firstLine="567"/>
        <w:jc w:val="center"/>
        <w:rPr>
          <w:rFonts w:ascii="Arial" w:hAnsi="Arial" w:cs="Arial"/>
          <w:b/>
          <w:sz w:val="32"/>
          <w:szCs w:val="32"/>
        </w:rPr>
      </w:pPr>
      <w:r w:rsidRPr="00313AA1">
        <w:rPr>
          <w:rFonts w:ascii="Arial" w:hAnsi="Arial" w:cs="Arial"/>
          <w:b/>
          <w:sz w:val="32"/>
          <w:szCs w:val="32"/>
        </w:rPr>
        <w:t>ПОСТАНОВЛЕНИЕ</w:t>
      </w:r>
    </w:p>
    <w:p w:rsidR="00313AA1" w:rsidRPr="00313AA1" w:rsidRDefault="00313AA1" w:rsidP="00313AA1">
      <w:pPr>
        <w:pStyle w:val="ConsPlusNonformat"/>
        <w:ind w:firstLine="567"/>
        <w:jc w:val="center"/>
        <w:rPr>
          <w:rFonts w:ascii="Arial" w:hAnsi="Arial" w:cs="Arial"/>
          <w:sz w:val="24"/>
          <w:szCs w:val="24"/>
        </w:rPr>
      </w:pPr>
    </w:p>
    <w:p w:rsidR="00313AA1" w:rsidRPr="00313AA1" w:rsidRDefault="00313AA1" w:rsidP="00313AA1">
      <w:pPr>
        <w:pStyle w:val="ConsPlusNonformat"/>
        <w:ind w:firstLine="567"/>
        <w:jc w:val="center"/>
        <w:rPr>
          <w:rFonts w:ascii="Arial" w:hAnsi="Arial" w:cs="Arial"/>
          <w:sz w:val="24"/>
          <w:szCs w:val="24"/>
        </w:rPr>
      </w:pPr>
      <w:r w:rsidRPr="00313AA1">
        <w:rPr>
          <w:rFonts w:ascii="Arial" w:hAnsi="Arial" w:cs="Arial"/>
          <w:sz w:val="24"/>
          <w:szCs w:val="24"/>
        </w:rPr>
        <w:t>03.07.2025</w:t>
      </w:r>
      <w:r w:rsidRPr="00313AA1">
        <w:rPr>
          <w:rFonts w:ascii="Arial" w:hAnsi="Arial" w:cs="Arial"/>
          <w:sz w:val="24"/>
          <w:szCs w:val="24"/>
        </w:rPr>
        <w:tab/>
      </w:r>
      <w:r w:rsidRPr="00313AA1">
        <w:rPr>
          <w:rFonts w:ascii="Arial" w:hAnsi="Arial" w:cs="Arial"/>
          <w:sz w:val="24"/>
          <w:szCs w:val="24"/>
        </w:rPr>
        <w:tab/>
      </w:r>
      <w:r w:rsidRPr="00313AA1">
        <w:rPr>
          <w:rFonts w:ascii="Arial" w:hAnsi="Arial" w:cs="Arial"/>
          <w:sz w:val="24"/>
          <w:szCs w:val="24"/>
        </w:rPr>
        <w:tab/>
      </w:r>
      <w:r w:rsidRPr="00313AA1">
        <w:rPr>
          <w:rFonts w:ascii="Arial" w:hAnsi="Arial" w:cs="Arial"/>
          <w:sz w:val="24"/>
          <w:szCs w:val="24"/>
        </w:rPr>
        <w:tab/>
      </w:r>
      <w:r w:rsidRPr="00313AA1">
        <w:rPr>
          <w:rFonts w:ascii="Arial" w:hAnsi="Arial" w:cs="Arial"/>
          <w:sz w:val="24"/>
          <w:szCs w:val="24"/>
        </w:rPr>
        <w:tab/>
      </w:r>
      <w:r w:rsidRPr="00313AA1">
        <w:rPr>
          <w:rFonts w:ascii="Arial" w:hAnsi="Arial" w:cs="Arial"/>
          <w:sz w:val="24"/>
          <w:szCs w:val="24"/>
        </w:rPr>
        <w:tab/>
      </w:r>
      <w:r w:rsidRPr="00313AA1">
        <w:rPr>
          <w:rFonts w:ascii="Arial" w:hAnsi="Arial" w:cs="Arial"/>
          <w:sz w:val="24"/>
          <w:szCs w:val="24"/>
        </w:rPr>
        <w:tab/>
      </w:r>
      <w:r w:rsidRPr="00313AA1">
        <w:rPr>
          <w:rFonts w:ascii="Arial" w:hAnsi="Arial" w:cs="Arial"/>
          <w:sz w:val="24"/>
          <w:szCs w:val="24"/>
        </w:rPr>
        <w:tab/>
      </w:r>
      <w:r w:rsidRPr="00313AA1">
        <w:rPr>
          <w:rFonts w:ascii="Arial" w:hAnsi="Arial" w:cs="Arial"/>
          <w:sz w:val="24"/>
          <w:szCs w:val="24"/>
        </w:rPr>
        <w:tab/>
      </w:r>
      <w:r w:rsidRPr="00313AA1">
        <w:rPr>
          <w:rFonts w:ascii="Arial" w:hAnsi="Arial" w:cs="Arial"/>
          <w:sz w:val="24"/>
          <w:szCs w:val="24"/>
        </w:rPr>
        <w:tab/>
        <w:t>№ 867</w:t>
      </w:r>
    </w:p>
    <w:p w:rsidR="00313AA1" w:rsidRPr="00313AA1" w:rsidRDefault="00313AA1" w:rsidP="00313AA1">
      <w:pPr>
        <w:pStyle w:val="ConsPlusNonformat"/>
        <w:ind w:firstLine="567"/>
        <w:jc w:val="center"/>
        <w:rPr>
          <w:rFonts w:ascii="Arial" w:hAnsi="Arial" w:cs="Arial"/>
          <w:sz w:val="32"/>
          <w:szCs w:val="32"/>
        </w:rPr>
      </w:pPr>
    </w:p>
    <w:p w:rsidR="00313AA1" w:rsidRPr="00313AA1" w:rsidRDefault="00313AA1" w:rsidP="00313AA1">
      <w:pPr>
        <w:pStyle w:val="ConsPlusNonformat"/>
        <w:ind w:firstLine="567"/>
        <w:jc w:val="center"/>
        <w:rPr>
          <w:rFonts w:ascii="Arial" w:hAnsi="Arial" w:cs="Arial"/>
          <w:sz w:val="32"/>
          <w:szCs w:val="32"/>
        </w:rPr>
      </w:pPr>
      <w:r w:rsidRPr="00313AA1">
        <w:rPr>
          <w:rFonts w:ascii="Arial" w:hAnsi="Arial" w:cs="Arial"/>
          <w:b/>
          <w:sz w:val="32"/>
          <w:szCs w:val="32"/>
        </w:rPr>
        <w:t>О внесении изменений в постановление администрации Ардатовского муниципального округа Нижегородской области</w:t>
      </w:r>
      <w:r w:rsidRPr="00313AA1">
        <w:rPr>
          <w:rFonts w:ascii="Arial" w:hAnsi="Arial" w:cs="Arial"/>
          <w:b/>
          <w:sz w:val="32"/>
          <w:szCs w:val="32"/>
        </w:rPr>
        <w:t xml:space="preserve"> </w:t>
      </w:r>
      <w:r w:rsidRPr="00313AA1">
        <w:rPr>
          <w:rFonts w:ascii="Arial" w:hAnsi="Arial" w:cs="Arial"/>
          <w:b/>
          <w:sz w:val="32"/>
          <w:szCs w:val="32"/>
        </w:rPr>
        <w:t>от 27.02.2023 № 158</w:t>
      </w:r>
    </w:p>
    <w:p w:rsidR="00313AA1" w:rsidRPr="00313AA1" w:rsidRDefault="00313AA1" w:rsidP="00336FA7">
      <w:pPr>
        <w:pStyle w:val="ConsPlusNonformat"/>
        <w:ind w:firstLine="567"/>
        <w:jc w:val="both"/>
        <w:rPr>
          <w:rFonts w:ascii="Arial" w:hAnsi="Arial" w:cs="Arial"/>
          <w:sz w:val="24"/>
          <w:szCs w:val="24"/>
        </w:rPr>
      </w:pPr>
    </w:p>
    <w:p w:rsidR="00336FA7" w:rsidRPr="00313AA1" w:rsidRDefault="003279B5" w:rsidP="00336FA7">
      <w:pPr>
        <w:pStyle w:val="ConsPlusNonformat"/>
        <w:ind w:firstLine="567"/>
        <w:jc w:val="both"/>
        <w:rPr>
          <w:rFonts w:ascii="Arial" w:hAnsi="Arial" w:cs="Arial"/>
          <w:sz w:val="24"/>
          <w:szCs w:val="24"/>
        </w:rPr>
      </w:pPr>
      <w:r w:rsidRPr="00313AA1">
        <w:rPr>
          <w:rFonts w:ascii="Arial" w:hAnsi="Arial" w:cs="Arial"/>
          <w:sz w:val="24"/>
          <w:szCs w:val="24"/>
        </w:rPr>
        <w:t xml:space="preserve">На основании </w:t>
      </w:r>
      <w:r w:rsidR="00601F60" w:rsidRPr="00313AA1">
        <w:rPr>
          <w:rFonts w:ascii="Arial" w:hAnsi="Arial" w:cs="Arial"/>
          <w:sz w:val="24"/>
          <w:szCs w:val="24"/>
        </w:rPr>
        <w:t>Гражданского кодекса</w:t>
      </w:r>
      <w:r w:rsidR="003B55EA" w:rsidRPr="00313AA1">
        <w:rPr>
          <w:rFonts w:ascii="Arial" w:hAnsi="Arial" w:cs="Arial"/>
          <w:sz w:val="24"/>
          <w:szCs w:val="24"/>
        </w:rPr>
        <w:t xml:space="preserve"> РФ</w:t>
      </w:r>
      <w:r w:rsidR="00122576" w:rsidRPr="00313AA1">
        <w:rPr>
          <w:rFonts w:ascii="Arial" w:hAnsi="Arial" w:cs="Arial"/>
          <w:sz w:val="24"/>
          <w:szCs w:val="24"/>
        </w:rPr>
        <w:t xml:space="preserve"> </w:t>
      </w:r>
      <w:r w:rsidR="00336FA7" w:rsidRPr="00313AA1">
        <w:rPr>
          <w:rFonts w:ascii="Arial" w:hAnsi="Arial" w:cs="Arial"/>
          <w:sz w:val="24"/>
          <w:szCs w:val="24"/>
        </w:rPr>
        <w:t xml:space="preserve">и в целях приведения муниципального правового </w:t>
      </w:r>
      <w:bookmarkStart w:id="0" w:name="_GoBack"/>
      <w:r w:rsidR="00336FA7" w:rsidRPr="00313AA1">
        <w:rPr>
          <w:rFonts w:ascii="Arial" w:hAnsi="Arial" w:cs="Arial"/>
          <w:sz w:val="24"/>
          <w:szCs w:val="24"/>
        </w:rPr>
        <w:t xml:space="preserve">акта </w:t>
      </w:r>
      <w:bookmarkEnd w:id="0"/>
      <w:r w:rsidR="00336FA7" w:rsidRPr="00313AA1">
        <w:rPr>
          <w:rFonts w:ascii="Arial" w:hAnsi="Arial" w:cs="Arial"/>
          <w:sz w:val="24"/>
          <w:szCs w:val="24"/>
        </w:rPr>
        <w:t>в соответствие с действующим законодательством Российской Федерации, администрация Ардатовского муниципального округа Нижегородской области</w:t>
      </w:r>
    </w:p>
    <w:p w:rsidR="00513E1B" w:rsidRPr="00313AA1" w:rsidRDefault="00513E1B" w:rsidP="00820E36">
      <w:pPr>
        <w:ind w:firstLine="500"/>
        <w:jc w:val="both"/>
        <w:rPr>
          <w:rFonts w:ascii="Arial" w:hAnsi="Arial" w:cs="Arial"/>
        </w:rPr>
      </w:pPr>
      <w:proofErr w:type="gramStart"/>
      <w:r w:rsidRPr="00313AA1">
        <w:rPr>
          <w:rFonts w:ascii="Arial" w:hAnsi="Arial" w:cs="Arial"/>
          <w:b/>
        </w:rPr>
        <w:t>п</w:t>
      </w:r>
      <w:proofErr w:type="gramEnd"/>
      <w:r w:rsidRPr="00313AA1">
        <w:rPr>
          <w:rFonts w:ascii="Arial" w:hAnsi="Arial" w:cs="Arial"/>
          <w:b/>
        </w:rPr>
        <w:t xml:space="preserve"> о с т а н о в л я е т:</w:t>
      </w:r>
    </w:p>
    <w:p w:rsidR="00336FA7" w:rsidRPr="00313AA1" w:rsidRDefault="00513E1B" w:rsidP="00313AA1">
      <w:pPr>
        <w:ind w:firstLine="500"/>
        <w:jc w:val="both"/>
        <w:rPr>
          <w:rFonts w:ascii="Arial" w:hAnsi="Arial" w:cs="Arial"/>
        </w:rPr>
      </w:pPr>
      <w:r w:rsidRPr="00313AA1">
        <w:rPr>
          <w:rFonts w:ascii="Arial" w:hAnsi="Arial" w:cs="Arial"/>
        </w:rPr>
        <w:t xml:space="preserve">1. </w:t>
      </w:r>
      <w:r w:rsidR="00336FA7" w:rsidRPr="00313AA1">
        <w:rPr>
          <w:rFonts w:ascii="Arial" w:hAnsi="Arial" w:cs="Arial"/>
        </w:rPr>
        <w:t xml:space="preserve">Внести в постановление администрации Ардатовского муниципального </w:t>
      </w:r>
      <w:r w:rsidR="004539ED" w:rsidRPr="00313AA1">
        <w:rPr>
          <w:rFonts w:ascii="Arial" w:hAnsi="Arial" w:cs="Arial"/>
        </w:rPr>
        <w:t>округа</w:t>
      </w:r>
      <w:r w:rsidR="00336FA7" w:rsidRPr="00313AA1">
        <w:rPr>
          <w:rFonts w:ascii="Arial" w:hAnsi="Arial" w:cs="Arial"/>
        </w:rPr>
        <w:t xml:space="preserve"> Нижегородской области от </w:t>
      </w:r>
      <w:r w:rsidR="00BA33D7" w:rsidRPr="00313AA1">
        <w:rPr>
          <w:rFonts w:ascii="Arial" w:hAnsi="Arial" w:cs="Arial"/>
        </w:rPr>
        <w:t>27.02.2023</w:t>
      </w:r>
      <w:r w:rsidR="004539ED" w:rsidRPr="00313AA1">
        <w:rPr>
          <w:rFonts w:ascii="Arial" w:hAnsi="Arial" w:cs="Arial"/>
        </w:rPr>
        <w:t xml:space="preserve"> №</w:t>
      </w:r>
      <w:r w:rsidR="00BA33D7" w:rsidRPr="00313AA1">
        <w:rPr>
          <w:rFonts w:ascii="Arial" w:hAnsi="Arial" w:cs="Arial"/>
        </w:rPr>
        <w:t xml:space="preserve"> 158</w:t>
      </w:r>
      <w:r w:rsidR="00336FA7" w:rsidRPr="00313AA1">
        <w:rPr>
          <w:rFonts w:ascii="Arial" w:hAnsi="Arial" w:cs="Arial"/>
        </w:rPr>
        <w:t xml:space="preserve"> «</w:t>
      </w:r>
      <w:r w:rsidR="00BA33D7" w:rsidRPr="00313AA1">
        <w:rPr>
          <w:rFonts w:ascii="Arial" w:hAnsi="Arial" w:cs="Arial"/>
        </w:rPr>
        <w:t>Об утверждении Положения о порядке передачи в концессию имущества, находящегося в собственности Ардатовского муниципального округа Нижегородской области</w:t>
      </w:r>
      <w:r w:rsidR="00336FA7" w:rsidRPr="00313AA1">
        <w:rPr>
          <w:rFonts w:ascii="Arial" w:hAnsi="Arial" w:cs="Arial"/>
        </w:rPr>
        <w:t>» (далее - постановление) следующие изменения:</w:t>
      </w:r>
    </w:p>
    <w:p w:rsidR="00204593" w:rsidRPr="00313AA1" w:rsidRDefault="00204593" w:rsidP="00313AA1">
      <w:pPr>
        <w:ind w:firstLine="500"/>
        <w:jc w:val="both"/>
        <w:rPr>
          <w:rFonts w:ascii="Arial" w:hAnsi="Arial" w:cs="Arial"/>
        </w:rPr>
      </w:pPr>
      <w:r w:rsidRPr="00313AA1">
        <w:rPr>
          <w:rFonts w:ascii="Arial" w:hAnsi="Arial" w:cs="Arial"/>
        </w:rPr>
        <w:t>1.1. Пункт 12 Приложения  к постановлению изложить в следующей редакции:</w:t>
      </w:r>
    </w:p>
    <w:p w:rsidR="00C842B7" w:rsidRPr="00313AA1" w:rsidRDefault="00204593" w:rsidP="00C842B7">
      <w:pPr>
        <w:pStyle w:val="af0"/>
        <w:spacing w:before="0" w:beforeAutospacing="0" w:after="0" w:afterAutospacing="0" w:line="288" w:lineRule="atLeast"/>
        <w:jc w:val="both"/>
        <w:rPr>
          <w:rFonts w:ascii="Arial" w:hAnsi="Arial" w:cs="Arial"/>
        </w:rPr>
      </w:pPr>
      <w:r w:rsidRPr="00313AA1">
        <w:rPr>
          <w:rFonts w:ascii="Arial" w:hAnsi="Arial" w:cs="Arial"/>
        </w:rPr>
        <w:t>"12. При исполнении концессионного соглашения концессионер обязан:</w:t>
      </w:r>
    </w:p>
    <w:p w:rsidR="00C842B7" w:rsidRPr="00313AA1" w:rsidRDefault="00204593" w:rsidP="00313AA1">
      <w:pPr>
        <w:pStyle w:val="af0"/>
        <w:spacing w:before="0" w:beforeAutospacing="0" w:after="0" w:afterAutospacing="0" w:line="288" w:lineRule="atLeast"/>
        <w:ind w:firstLine="708"/>
        <w:jc w:val="both"/>
        <w:rPr>
          <w:rFonts w:ascii="Arial" w:hAnsi="Arial" w:cs="Arial"/>
        </w:rPr>
      </w:pPr>
      <w:r w:rsidRPr="00313AA1">
        <w:rPr>
          <w:rFonts w:ascii="Arial" w:hAnsi="Arial" w:cs="Arial"/>
        </w:rPr>
        <w:t xml:space="preserve">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 </w:t>
      </w:r>
    </w:p>
    <w:p w:rsidR="00C842B7" w:rsidRPr="00313AA1" w:rsidRDefault="00204593" w:rsidP="00313AA1">
      <w:pPr>
        <w:pStyle w:val="af0"/>
        <w:spacing w:before="0" w:beforeAutospacing="0" w:after="0" w:afterAutospacing="0" w:line="288" w:lineRule="atLeast"/>
        <w:ind w:firstLine="708"/>
        <w:jc w:val="both"/>
        <w:rPr>
          <w:rFonts w:ascii="Arial" w:hAnsi="Arial" w:cs="Arial"/>
        </w:rPr>
      </w:pPr>
      <w:r w:rsidRPr="00313AA1">
        <w:rPr>
          <w:rFonts w:ascii="Arial" w:hAnsi="Arial" w:cs="Arial"/>
        </w:rPr>
        <w:t xml:space="preserve">2) использовать (эксплуатировать) объект концессионного соглашения в целях и в порядке, которые установлены концессионным соглашением; </w:t>
      </w:r>
    </w:p>
    <w:p w:rsidR="00C842B7" w:rsidRPr="00313AA1" w:rsidRDefault="00204593" w:rsidP="00313AA1">
      <w:pPr>
        <w:pStyle w:val="af0"/>
        <w:spacing w:before="0" w:beforeAutospacing="0" w:after="0" w:afterAutospacing="0" w:line="288" w:lineRule="atLeast"/>
        <w:ind w:firstLine="708"/>
        <w:jc w:val="both"/>
        <w:rPr>
          <w:rFonts w:ascii="Arial" w:hAnsi="Arial" w:cs="Arial"/>
        </w:rPr>
      </w:pPr>
      <w:r w:rsidRPr="00313AA1">
        <w:rPr>
          <w:rFonts w:ascii="Arial" w:hAnsi="Arial" w:cs="Arial"/>
        </w:rPr>
        <w:t xml:space="preserve">3) осуществлять деятельность, предусмотренную концессионным соглашением, и не прекращать (не приостанавливать) эту деятельность без согласия </w:t>
      </w:r>
      <w:proofErr w:type="spellStart"/>
      <w:r w:rsidRPr="00313AA1">
        <w:rPr>
          <w:rFonts w:ascii="Arial" w:hAnsi="Arial" w:cs="Arial"/>
        </w:rPr>
        <w:t>концедента</w:t>
      </w:r>
      <w:proofErr w:type="spellEnd"/>
      <w:r w:rsidRPr="00313AA1">
        <w:rPr>
          <w:rFonts w:ascii="Arial" w:hAnsi="Arial" w:cs="Arial"/>
        </w:rPr>
        <w:t xml:space="preserve">,  а также положениями иных нормативных правовых актов; </w:t>
      </w:r>
      <w:r w:rsidR="00C842B7" w:rsidRPr="00313AA1">
        <w:rPr>
          <w:rFonts w:ascii="Arial" w:hAnsi="Arial" w:cs="Arial"/>
        </w:rPr>
        <w:t xml:space="preserve">     </w:t>
      </w:r>
    </w:p>
    <w:p w:rsidR="00C842B7" w:rsidRPr="00313AA1" w:rsidRDefault="00204593" w:rsidP="00313AA1">
      <w:pPr>
        <w:pStyle w:val="af0"/>
        <w:spacing w:before="0" w:beforeAutospacing="0" w:after="0" w:afterAutospacing="0" w:line="288" w:lineRule="atLeast"/>
        <w:ind w:firstLine="708"/>
        <w:jc w:val="both"/>
        <w:rPr>
          <w:rFonts w:ascii="Arial" w:hAnsi="Arial" w:cs="Arial"/>
        </w:rPr>
      </w:pPr>
      <w:r w:rsidRPr="00313AA1">
        <w:rPr>
          <w:rFonts w:ascii="Arial" w:hAnsi="Arial" w:cs="Arial"/>
        </w:rPr>
        <w:t xml:space="preserve">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 </w:t>
      </w:r>
    </w:p>
    <w:p w:rsidR="00313AA1" w:rsidRPr="00313AA1" w:rsidRDefault="00204593" w:rsidP="00313AA1">
      <w:pPr>
        <w:pStyle w:val="af0"/>
        <w:spacing w:before="0" w:beforeAutospacing="0" w:after="0" w:afterAutospacing="0" w:line="288" w:lineRule="atLeast"/>
        <w:ind w:firstLine="540"/>
        <w:jc w:val="both"/>
        <w:rPr>
          <w:rFonts w:ascii="Arial" w:hAnsi="Arial" w:cs="Arial"/>
        </w:rPr>
      </w:pPr>
      <w:r w:rsidRPr="00313AA1">
        <w:rPr>
          <w:rFonts w:ascii="Arial" w:hAnsi="Arial" w:cs="Arial"/>
        </w:rPr>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w:t>
      </w:r>
      <w:r w:rsidR="00313AA1" w:rsidRPr="00313AA1">
        <w:rPr>
          <w:rFonts w:ascii="Arial" w:hAnsi="Arial" w:cs="Arial"/>
        </w:rPr>
        <w:t>лены концессионным соглашением;</w:t>
      </w:r>
    </w:p>
    <w:p w:rsidR="00204593" w:rsidRPr="00313AA1" w:rsidRDefault="00204593" w:rsidP="00313AA1">
      <w:pPr>
        <w:pStyle w:val="af0"/>
        <w:spacing w:before="0" w:beforeAutospacing="0" w:after="0" w:afterAutospacing="0" w:line="288" w:lineRule="atLeast"/>
        <w:ind w:firstLine="540"/>
        <w:jc w:val="both"/>
        <w:rPr>
          <w:rFonts w:ascii="Arial" w:hAnsi="Arial" w:cs="Arial"/>
        </w:rPr>
      </w:pPr>
      <w:r w:rsidRPr="00313AA1">
        <w:rPr>
          <w:rFonts w:ascii="Arial" w:hAnsi="Arial" w:cs="Arial"/>
        </w:rPr>
        <w:t xml:space="preserve">6) 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 </w:t>
      </w:r>
    </w:p>
    <w:p w:rsidR="00204593" w:rsidRPr="00313AA1" w:rsidRDefault="00C842B7" w:rsidP="00C842B7">
      <w:pPr>
        <w:pStyle w:val="af0"/>
        <w:spacing w:before="0" w:beforeAutospacing="0" w:after="0" w:afterAutospacing="0" w:line="288" w:lineRule="atLeast"/>
        <w:ind w:firstLine="540"/>
        <w:jc w:val="both"/>
        <w:rPr>
          <w:rFonts w:ascii="Arial" w:hAnsi="Arial" w:cs="Arial"/>
        </w:rPr>
      </w:pPr>
      <w:r w:rsidRPr="00313AA1">
        <w:rPr>
          <w:rFonts w:ascii="Arial" w:hAnsi="Arial" w:cs="Arial"/>
        </w:rPr>
        <w:t xml:space="preserve">7) заключить с </w:t>
      </w:r>
      <w:proofErr w:type="spellStart"/>
      <w:r w:rsidRPr="00313AA1">
        <w:rPr>
          <w:rFonts w:ascii="Arial" w:hAnsi="Arial" w:cs="Arial"/>
        </w:rPr>
        <w:t>ресурсоснабжающими</w:t>
      </w:r>
      <w:proofErr w:type="spellEnd"/>
      <w:r w:rsidRPr="00313AA1">
        <w:rPr>
          <w:rFonts w:ascii="Arial" w:hAnsi="Arial" w:cs="Arial"/>
        </w:rPr>
        <w:t xml:space="preserve">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rsidR="00336FA7" w:rsidRPr="00313AA1" w:rsidRDefault="00313AA1" w:rsidP="00336FA7">
      <w:pPr>
        <w:pStyle w:val="ae"/>
        <w:tabs>
          <w:tab w:val="left" w:pos="-142"/>
        </w:tabs>
        <w:spacing w:after="0"/>
        <w:jc w:val="both"/>
        <w:rPr>
          <w:rFonts w:ascii="Arial" w:hAnsi="Arial" w:cs="Arial"/>
        </w:rPr>
      </w:pPr>
      <w:r w:rsidRPr="00313AA1">
        <w:rPr>
          <w:rFonts w:ascii="Arial" w:hAnsi="Arial" w:cs="Arial"/>
        </w:rPr>
        <w:tab/>
      </w:r>
      <w:r w:rsidR="00C842B7" w:rsidRPr="00313AA1">
        <w:rPr>
          <w:rFonts w:ascii="Arial" w:hAnsi="Arial" w:cs="Arial"/>
        </w:rPr>
        <w:t>1.2</w:t>
      </w:r>
      <w:r w:rsidR="00336FA7" w:rsidRPr="00313AA1">
        <w:rPr>
          <w:rFonts w:ascii="Arial" w:hAnsi="Arial" w:cs="Arial"/>
        </w:rPr>
        <w:t xml:space="preserve">. </w:t>
      </w:r>
      <w:r w:rsidR="0013695B" w:rsidRPr="00313AA1">
        <w:rPr>
          <w:rFonts w:ascii="Arial" w:hAnsi="Arial" w:cs="Arial"/>
        </w:rPr>
        <w:t xml:space="preserve">Пункт 13 </w:t>
      </w:r>
      <w:r w:rsidR="00336FA7" w:rsidRPr="00313AA1">
        <w:rPr>
          <w:rFonts w:ascii="Arial" w:hAnsi="Arial" w:cs="Arial"/>
        </w:rPr>
        <w:t>Приложени</w:t>
      </w:r>
      <w:r w:rsidR="0013695B" w:rsidRPr="00313AA1">
        <w:rPr>
          <w:rFonts w:ascii="Arial" w:hAnsi="Arial" w:cs="Arial"/>
        </w:rPr>
        <w:t>я</w:t>
      </w:r>
      <w:r w:rsidR="00FC0BF3" w:rsidRPr="00313AA1">
        <w:rPr>
          <w:rFonts w:ascii="Arial" w:hAnsi="Arial" w:cs="Arial"/>
        </w:rPr>
        <w:t xml:space="preserve"> </w:t>
      </w:r>
      <w:r w:rsidR="00336FA7" w:rsidRPr="00313AA1">
        <w:rPr>
          <w:rFonts w:ascii="Arial" w:hAnsi="Arial" w:cs="Arial"/>
        </w:rPr>
        <w:t xml:space="preserve"> к постановлению изложить в </w:t>
      </w:r>
      <w:r w:rsidR="0013695B" w:rsidRPr="00313AA1">
        <w:rPr>
          <w:rFonts w:ascii="Arial" w:hAnsi="Arial" w:cs="Arial"/>
        </w:rPr>
        <w:t xml:space="preserve">следующей </w:t>
      </w:r>
      <w:r w:rsidR="00336FA7" w:rsidRPr="00313AA1">
        <w:rPr>
          <w:rFonts w:ascii="Arial" w:hAnsi="Arial" w:cs="Arial"/>
        </w:rPr>
        <w:t>редакции</w:t>
      </w:r>
      <w:r w:rsidR="0013695B" w:rsidRPr="00313AA1">
        <w:rPr>
          <w:rFonts w:ascii="Arial" w:hAnsi="Arial" w:cs="Arial"/>
        </w:rPr>
        <w:t>:</w:t>
      </w:r>
    </w:p>
    <w:p w:rsidR="0013695B" w:rsidRPr="00313AA1" w:rsidRDefault="0013695B" w:rsidP="00336FA7">
      <w:pPr>
        <w:pStyle w:val="ae"/>
        <w:tabs>
          <w:tab w:val="left" w:pos="-142"/>
        </w:tabs>
        <w:spacing w:after="0"/>
        <w:jc w:val="both"/>
        <w:rPr>
          <w:rFonts w:ascii="Arial" w:hAnsi="Arial" w:cs="Arial"/>
        </w:rPr>
      </w:pPr>
      <w:r w:rsidRPr="00313AA1">
        <w:rPr>
          <w:rFonts w:ascii="Arial" w:hAnsi="Arial" w:cs="Arial"/>
        </w:rPr>
        <w:t xml:space="preserve">"13. При исполнении концессионного соглашения </w:t>
      </w:r>
      <w:proofErr w:type="spellStart"/>
      <w:r w:rsidRPr="00313AA1">
        <w:rPr>
          <w:rFonts w:ascii="Arial" w:hAnsi="Arial" w:cs="Arial"/>
        </w:rPr>
        <w:t>концедент</w:t>
      </w:r>
      <w:proofErr w:type="spellEnd"/>
      <w:r w:rsidRPr="00313AA1">
        <w:rPr>
          <w:rFonts w:ascii="Arial" w:hAnsi="Arial" w:cs="Arial"/>
        </w:rPr>
        <w:t xml:space="preserve"> обязан осуществлять контроль за соблюдением концессионером условий концессионного соглашения</w:t>
      </w:r>
      <w:proofErr w:type="gramStart"/>
      <w:r w:rsidRPr="00313AA1">
        <w:rPr>
          <w:rFonts w:ascii="Arial" w:hAnsi="Arial" w:cs="Arial"/>
        </w:rPr>
        <w:t>."</w:t>
      </w:r>
      <w:r w:rsidR="00204593" w:rsidRPr="00313AA1">
        <w:rPr>
          <w:rFonts w:ascii="Arial" w:hAnsi="Arial" w:cs="Arial"/>
        </w:rPr>
        <w:t>.</w:t>
      </w:r>
      <w:proofErr w:type="gramEnd"/>
    </w:p>
    <w:p w:rsidR="00C00FD9" w:rsidRPr="00313AA1" w:rsidRDefault="00313AA1" w:rsidP="00C00FD9">
      <w:pPr>
        <w:pStyle w:val="ae"/>
        <w:tabs>
          <w:tab w:val="left" w:pos="-142"/>
        </w:tabs>
        <w:spacing w:after="0"/>
        <w:jc w:val="both"/>
        <w:rPr>
          <w:rFonts w:ascii="Arial" w:hAnsi="Arial" w:cs="Arial"/>
        </w:rPr>
      </w:pPr>
      <w:r w:rsidRPr="00313AA1">
        <w:rPr>
          <w:rFonts w:ascii="Arial" w:hAnsi="Arial" w:cs="Arial"/>
        </w:rPr>
        <w:tab/>
      </w:r>
      <w:r w:rsidR="0013695B" w:rsidRPr="00313AA1">
        <w:rPr>
          <w:rFonts w:ascii="Arial" w:hAnsi="Arial" w:cs="Arial"/>
        </w:rPr>
        <w:t>1.</w:t>
      </w:r>
      <w:r w:rsidR="00C842B7" w:rsidRPr="00313AA1">
        <w:rPr>
          <w:rFonts w:ascii="Arial" w:hAnsi="Arial" w:cs="Arial"/>
        </w:rPr>
        <w:t>3</w:t>
      </w:r>
      <w:r w:rsidR="0013695B" w:rsidRPr="00313AA1">
        <w:rPr>
          <w:rFonts w:ascii="Arial" w:hAnsi="Arial" w:cs="Arial"/>
        </w:rPr>
        <w:t>.</w:t>
      </w:r>
      <w:r w:rsidR="00C00FD9" w:rsidRPr="00313AA1">
        <w:rPr>
          <w:rFonts w:ascii="Arial" w:hAnsi="Arial" w:cs="Arial"/>
        </w:rPr>
        <w:t xml:space="preserve"> Пункт 16 Приложения  к постановлению изложить в следующей редакции:</w:t>
      </w:r>
    </w:p>
    <w:p w:rsidR="00C00FD9" w:rsidRPr="00313AA1" w:rsidRDefault="00C00FD9" w:rsidP="00C00FD9">
      <w:pPr>
        <w:jc w:val="both"/>
        <w:rPr>
          <w:rFonts w:ascii="Arial" w:hAnsi="Arial" w:cs="Arial"/>
        </w:rPr>
      </w:pPr>
      <w:r w:rsidRPr="00313AA1">
        <w:rPr>
          <w:rFonts w:ascii="Arial" w:hAnsi="Arial" w:cs="Arial"/>
        </w:rPr>
        <w:lastRenderedPageBreak/>
        <w:t>"16. Концессионное соглашение должно включать в себя следующие существенные условия:</w:t>
      </w:r>
    </w:p>
    <w:p w:rsidR="00C00FD9" w:rsidRPr="00313AA1" w:rsidRDefault="00C00FD9" w:rsidP="00313AA1">
      <w:pPr>
        <w:ind w:firstLine="708"/>
        <w:jc w:val="both"/>
        <w:rPr>
          <w:rFonts w:ascii="Arial" w:hAnsi="Arial" w:cs="Arial"/>
        </w:rPr>
      </w:pPr>
      <w:r w:rsidRPr="00313AA1">
        <w:rPr>
          <w:rFonts w:ascii="Arial" w:hAnsi="Arial" w:cs="Arial"/>
        </w:rP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C00FD9" w:rsidRPr="00313AA1" w:rsidRDefault="00C00FD9" w:rsidP="00313AA1">
      <w:pPr>
        <w:ind w:firstLine="708"/>
        <w:jc w:val="both"/>
        <w:rPr>
          <w:rFonts w:ascii="Arial" w:hAnsi="Arial" w:cs="Arial"/>
        </w:rPr>
      </w:pPr>
      <w:r w:rsidRPr="00313AA1">
        <w:rPr>
          <w:rFonts w:ascii="Arial" w:hAnsi="Arial" w:cs="Arial"/>
        </w:rPr>
        <w:t>2)обязательства концессионера по осуществлению деятельности, предусмотренной концессионным соглашением;</w:t>
      </w:r>
    </w:p>
    <w:p w:rsidR="00C00FD9" w:rsidRPr="00313AA1" w:rsidRDefault="00C00FD9" w:rsidP="00313AA1">
      <w:pPr>
        <w:ind w:firstLine="708"/>
        <w:jc w:val="both"/>
        <w:rPr>
          <w:rFonts w:ascii="Arial" w:hAnsi="Arial" w:cs="Arial"/>
        </w:rPr>
      </w:pPr>
      <w:r w:rsidRPr="00313AA1">
        <w:rPr>
          <w:rFonts w:ascii="Arial" w:hAnsi="Arial" w:cs="Arial"/>
        </w:rPr>
        <w:t>3)срок действия концессионного соглашения;</w:t>
      </w:r>
    </w:p>
    <w:p w:rsidR="00C00FD9" w:rsidRPr="00313AA1" w:rsidRDefault="00C00FD9" w:rsidP="00313AA1">
      <w:pPr>
        <w:ind w:firstLine="540"/>
        <w:jc w:val="both"/>
        <w:rPr>
          <w:rFonts w:ascii="Arial" w:hAnsi="Arial" w:cs="Arial"/>
        </w:rPr>
      </w:pPr>
      <w:r w:rsidRPr="00313AA1">
        <w:rPr>
          <w:rFonts w:ascii="Arial" w:hAnsi="Arial" w:cs="Arial"/>
        </w:rPr>
        <w:t>4)описание, в том числе технико-экономические показатели, объекта концессионного соглашения;</w:t>
      </w:r>
    </w:p>
    <w:p w:rsidR="000160FE" w:rsidRPr="00313AA1" w:rsidRDefault="00C00FD9" w:rsidP="000160FE">
      <w:pPr>
        <w:pStyle w:val="af0"/>
        <w:spacing w:before="0" w:beforeAutospacing="0" w:after="0" w:afterAutospacing="0"/>
        <w:ind w:firstLine="540"/>
        <w:jc w:val="both"/>
        <w:rPr>
          <w:rFonts w:ascii="Arial" w:hAnsi="Arial" w:cs="Arial"/>
        </w:rPr>
      </w:pPr>
      <w:r w:rsidRPr="00313AA1">
        <w:rPr>
          <w:rFonts w:ascii="Arial" w:hAnsi="Arial" w:cs="Arial"/>
        </w:rPr>
        <w:t>4.1)</w:t>
      </w:r>
      <w:r w:rsidR="000160FE" w:rsidRPr="00313AA1">
        <w:rPr>
          <w:rFonts w:ascii="Arial" w:hAnsi="Arial" w:cs="Arial"/>
        </w:rPr>
        <w:t xml:space="preserve"> срок передачи концессионеру объекта концессионного соглашения;</w:t>
      </w:r>
    </w:p>
    <w:p w:rsidR="000160FE" w:rsidRPr="00313AA1" w:rsidRDefault="000160FE" w:rsidP="000160FE">
      <w:pPr>
        <w:pStyle w:val="af0"/>
        <w:spacing w:before="0" w:beforeAutospacing="0" w:after="0" w:afterAutospacing="0"/>
        <w:ind w:firstLine="540"/>
        <w:jc w:val="both"/>
        <w:rPr>
          <w:rFonts w:ascii="Arial" w:hAnsi="Arial" w:cs="Arial"/>
        </w:rPr>
      </w:pPr>
      <w:proofErr w:type="gramStart"/>
      <w:r w:rsidRPr="00313AA1">
        <w:rPr>
          <w:rFonts w:ascii="Arial" w:hAnsi="Arial" w:cs="Arial"/>
        </w:rP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w:t>
      </w:r>
      <w:proofErr w:type="gramEnd"/>
      <w:r w:rsidRPr="00313AA1">
        <w:rPr>
          <w:rFonts w:ascii="Arial" w:hAnsi="Arial" w:cs="Arial"/>
        </w:rPr>
        <w:t xml:space="preserve">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w:t>
      </w:r>
      <w:proofErr w:type="spellStart"/>
      <w:r w:rsidRPr="00313AA1">
        <w:rPr>
          <w:rFonts w:ascii="Arial" w:hAnsi="Arial" w:cs="Arial"/>
        </w:rPr>
        <w:t>концедента</w:t>
      </w:r>
      <w:proofErr w:type="spellEnd"/>
      <w:r w:rsidRPr="00313AA1">
        <w:rPr>
          <w:rFonts w:ascii="Arial" w:hAnsi="Arial" w:cs="Arial"/>
        </w:rPr>
        <w:t xml:space="preserve"> земельным участком, в течение срока действия концессионного соглашения; </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 xml:space="preserve">6) цели и срок использования (эксплуатации) объекта концессионного соглашения; </w:t>
      </w:r>
      <w:bookmarkStart w:id="1" w:name="p5"/>
      <w:bookmarkEnd w:id="1"/>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 xml:space="preserve">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w:t>
      </w:r>
      <w:proofErr w:type="spellStart"/>
      <w:r w:rsidRPr="00313AA1">
        <w:rPr>
          <w:rFonts w:ascii="Arial" w:hAnsi="Arial" w:cs="Arial"/>
        </w:rPr>
        <w:t>концеденту</w:t>
      </w:r>
      <w:proofErr w:type="spellEnd"/>
      <w:r w:rsidRPr="00313AA1">
        <w:rPr>
          <w:rFonts w:ascii="Arial" w:hAnsi="Arial" w:cs="Arial"/>
        </w:rPr>
        <w:t xml:space="preserve">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 </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 xml:space="preserve">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 </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 xml:space="preserve">6.3) порядок возмещения расходов сторон в случае досрочного расторжения концессионного соглашения; </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 xml:space="preserve">6.4) обязательства </w:t>
      </w:r>
      <w:proofErr w:type="spellStart"/>
      <w:r w:rsidRPr="00313AA1">
        <w:rPr>
          <w:rFonts w:ascii="Arial" w:hAnsi="Arial" w:cs="Arial"/>
        </w:rPr>
        <w:t>концедента</w:t>
      </w:r>
      <w:proofErr w:type="spellEnd"/>
      <w:r w:rsidRPr="00313AA1">
        <w:rPr>
          <w:rFonts w:ascii="Arial" w:hAnsi="Arial" w:cs="Arial"/>
        </w:rPr>
        <w:t xml:space="preserve">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 </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6.6) этапы исполнения условий концессионного соглашения, объектом которого является имущество, с указанием результатов исполнения этих этапов. Срок исполнения указанных этапов не может превышать один год. В случае</w:t>
      </w:r>
      <w:proofErr w:type="gramStart"/>
      <w:r w:rsidRPr="00313AA1">
        <w:rPr>
          <w:rFonts w:ascii="Arial" w:hAnsi="Arial" w:cs="Arial"/>
        </w:rPr>
        <w:t>,</w:t>
      </w:r>
      <w:proofErr w:type="gramEnd"/>
      <w:r w:rsidRPr="00313AA1">
        <w:rPr>
          <w:rFonts w:ascii="Arial" w:hAnsi="Arial" w:cs="Arial"/>
        </w:rPr>
        <w:t xml:space="preserve">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 </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 xml:space="preserve">6.7) размер и (или) порядок определения размера и условия финансового участия </w:t>
      </w:r>
      <w:proofErr w:type="spellStart"/>
      <w:r w:rsidRPr="00313AA1">
        <w:rPr>
          <w:rFonts w:ascii="Arial" w:hAnsi="Arial" w:cs="Arial"/>
        </w:rPr>
        <w:t>концедента</w:t>
      </w:r>
      <w:proofErr w:type="spellEnd"/>
      <w:r w:rsidRPr="00313AA1">
        <w:rPr>
          <w:rFonts w:ascii="Arial" w:hAnsi="Arial" w:cs="Arial"/>
        </w:rPr>
        <w:t xml:space="preserve"> - в случае, если концессионным соглашением предусматривается финансовое участие </w:t>
      </w:r>
      <w:proofErr w:type="spellStart"/>
      <w:r w:rsidRPr="00313AA1">
        <w:rPr>
          <w:rFonts w:ascii="Arial" w:hAnsi="Arial" w:cs="Arial"/>
        </w:rPr>
        <w:t>концедента</w:t>
      </w:r>
      <w:proofErr w:type="spellEnd"/>
      <w:r w:rsidRPr="00313AA1">
        <w:rPr>
          <w:rFonts w:ascii="Arial" w:hAnsi="Arial" w:cs="Arial"/>
        </w:rPr>
        <w:t xml:space="preserve">; </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t>7) иные предусмотренные федеральными законами существенные условия.</w:t>
      </w:r>
    </w:p>
    <w:p w:rsidR="000160FE" w:rsidRPr="00313AA1" w:rsidRDefault="000160FE" w:rsidP="000160FE">
      <w:pPr>
        <w:pStyle w:val="af0"/>
        <w:spacing w:before="0" w:beforeAutospacing="0" w:after="0" w:afterAutospacing="0"/>
        <w:ind w:firstLine="540"/>
        <w:jc w:val="both"/>
        <w:rPr>
          <w:rFonts w:ascii="Arial" w:hAnsi="Arial" w:cs="Arial"/>
        </w:rPr>
      </w:pPr>
      <w:r w:rsidRPr="00313AA1">
        <w:rPr>
          <w:rFonts w:ascii="Arial" w:hAnsi="Arial" w:cs="Arial"/>
        </w:rPr>
        <w:lastRenderedPageBreak/>
        <w:t>1.1. В случае</w:t>
      </w:r>
      <w:proofErr w:type="gramStart"/>
      <w:r w:rsidRPr="00313AA1">
        <w:rPr>
          <w:rFonts w:ascii="Arial" w:hAnsi="Arial" w:cs="Arial"/>
        </w:rPr>
        <w:t>,</w:t>
      </w:r>
      <w:proofErr w:type="gramEnd"/>
      <w:r w:rsidRPr="00313AA1">
        <w:rPr>
          <w:rFonts w:ascii="Arial" w:hAnsi="Arial" w:cs="Arial"/>
        </w:rPr>
        <w:t xml:space="preserve">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должно содержать обязательства по привлечению </w:t>
      </w:r>
      <w:proofErr w:type="gramStart"/>
      <w:r w:rsidRPr="00313AA1">
        <w:rPr>
          <w:rFonts w:ascii="Arial" w:hAnsi="Arial" w:cs="Arial"/>
        </w:rPr>
        <w:t>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w:t>
      </w:r>
      <w:proofErr w:type="gramEnd"/>
      <w:r w:rsidRPr="00313AA1">
        <w:rPr>
          <w:rFonts w:ascii="Arial" w:hAnsi="Arial" w:cs="Arial"/>
        </w:rPr>
        <w:t xml:space="preserve"> </w:t>
      </w:r>
      <w:proofErr w:type="gramStart"/>
      <w:r w:rsidRPr="00313AA1">
        <w:rPr>
          <w:rFonts w:ascii="Arial" w:hAnsi="Arial" w:cs="Arial"/>
        </w:rPr>
        <w:t>При этом размеры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w:t>
      </w:r>
      <w:proofErr w:type="gramEnd"/>
      <w:r w:rsidRPr="00313AA1">
        <w:rPr>
          <w:rFonts w:ascii="Arial" w:hAnsi="Arial" w:cs="Arial"/>
        </w:rPr>
        <w:t xml:space="preserve">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 </w:t>
      </w:r>
    </w:p>
    <w:p w:rsidR="00C00FD9" w:rsidRPr="00313AA1" w:rsidRDefault="00752107" w:rsidP="00313AA1">
      <w:pPr>
        <w:ind w:firstLine="540"/>
        <w:jc w:val="both"/>
        <w:rPr>
          <w:rFonts w:ascii="Arial" w:hAnsi="Arial" w:cs="Arial"/>
        </w:rPr>
      </w:pPr>
      <w:r w:rsidRPr="00313AA1">
        <w:rPr>
          <w:rFonts w:ascii="Arial" w:hAnsi="Arial" w:cs="Arial"/>
        </w:rPr>
        <w:t>1.4. Приложение постановления дополнить пунктом 25 следующего содержания:</w:t>
      </w:r>
    </w:p>
    <w:p w:rsidR="00752107" w:rsidRPr="00313AA1" w:rsidRDefault="00752107" w:rsidP="00752107">
      <w:pPr>
        <w:pStyle w:val="af0"/>
        <w:spacing w:before="0" w:beforeAutospacing="0" w:after="0" w:afterAutospacing="0" w:line="288" w:lineRule="atLeast"/>
        <w:jc w:val="both"/>
        <w:rPr>
          <w:rFonts w:ascii="Arial" w:hAnsi="Arial" w:cs="Arial"/>
        </w:rPr>
      </w:pPr>
      <w:r w:rsidRPr="00313AA1">
        <w:rPr>
          <w:rFonts w:ascii="Arial" w:hAnsi="Arial" w:cs="Arial"/>
        </w:rPr>
        <w:t>"25.</w:t>
      </w:r>
      <w:r w:rsidRPr="00313AA1">
        <w:rPr>
          <w:rFonts w:ascii="Arial" w:hAnsi="Arial" w:cs="Arial"/>
          <w:bCs/>
        </w:rPr>
        <w:t xml:space="preserve"> </w:t>
      </w:r>
      <w:bookmarkStart w:id="2" w:name="p0"/>
      <w:bookmarkEnd w:id="2"/>
      <w:r w:rsidRPr="00313AA1">
        <w:rPr>
          <w:rFonts w:ascii="Arial" w:hAnsi="Arial" w:cs="Arial"/>
        </w:rPr>
        <w:t xml:space="preserve">Финансовое участие </w:t>
      </w:r>
      <w:proofErr w:type="spellStart"/>
      <w:r w:rsidRPr="00313AA1">
        <w:rPr>
          <w:rFonts w:ascii="Arial" w:hAnsi="Arial" w:cs="Arial"/>
        </w:rPr>
        <w:t>концедента</w:t>
      </w:r>
      <w:proofErr w:type="spellEnd"/>
      <w:r w:rsidRPr="00313AA1">
        <w:rPr>
          <w:rFonts w:ascii="Arial" w:hAnsi="Arial" w:cs="Arial"/>
        </w:rPr>
        <w:t>.</w:t>
      </w:r>
    </w:p>
    <w:p w:rsidR="00752107" w:rsidRPr="00313AA1" w:rsidRDefault="00752107" w:rsidP="00752107">
      <w:pPr>
        <w:pStyle w:val="af0"/>
        <w:spacing w:before="0" w:beforeAutospacing="0" w:after="0" w:afterAutospacing="0" w:line="288" w:lineRule="atLeast"/>
        <w:ind w:firstLine="540"/>
        <w:jc w:val="both"/>
        <w:rPr>
          <w:rFonts w:ascii="Arial" w:hAnsi="Arial" w:cs="Arial"/>
        </w:rPr>
      </w:pPr>
      <w:r w:rsidRPr="00313AA1">
        <w:rPr>
          <w:rFonts w:ascii="Arial" w:hAnsi="Arial" w:cs="Arial"/>
        </w:rPr>
        <w:t xml:space="preserve">1. Финансовое участие </w:t>
      </w:r>
      <w:proofErr w:type="spellStart"/>
      <w:r w:rsidRPr="00313AA1">
        <w:rPr>
          <w:rFonts w:ascii="Arial" w:hAnsi="Arial" w:cs="Arial"/>
        </w:rPr>
        <w:t>концедента</w:t>
      </w:r>
      <w:proofErr w:type="spellEnd"/>
      <w:r w:rsidRPr="00313AA1">
        <w:rPr>
          <w:rFonts w:ascii="Arial" w:hAnsi="Arial" w:cs="Arial"/>
        </w:rPr>
        <w:t xml:space="preserve"> может осуществляться в одной или нескольких из следующих форм:</w:t>
      </w:r>
    </w:p>
    <w:p w:rsidR="00752107" w:rsidRPr="00313AA1" w:rsidRDefault="00752107" w:rsidP="00752107">
      <w:pPr>
        <w:pStyle w:val="af0"/>
        <w:spacing w:before="0" w:beforeAutospacing="0" w:after="0" w:afterAutospacing="0" w:line="288" w:lineRule="atLeast"/>
        <w:ind w:firstLine="540"/>
        <w:jc w:val="both"/>
        <w:rPr>
          <w:rFonts w:ascii="Arial" w:hAnsi="Arial" w:cs="Arial"/>
        </w:rPr>
      </w:pPr>
      <w:r w:rsidRPr="00313AA1">
        <w:rPr>
          <w:rFonts w:ascii="Arial" w:hAnsi="Arial" w:cs="Arial"/>
        </w:rPr>
        <w:t xml:space="preserve">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t>
      </w:r>
    </w:p>
    <w:p w:rsidR="00752107" w:rsidRPr="00313AA1" w:rsidRDefault="00752107" w:rsidP="00752107">
      <w:pPr>
        <w:pStyle w:val="af0"/>
        <w:spacing w:before="0" w:beforeAutospacing="0" w:after="0" w:afterAutospacing="0" w:line="288" w:lineRule="atLeast"/>
        <w:ind w:firstLine="540"/>
        <w:jc w:val="both"/>
        <w:rPr>
          <w:rFonts w:ascii="Arial" w:hAnsi="Arial" w:cs="Arial"/>
        </w:rPr>
      </w:pPr>
      <w:r w:rsidRPr="00313AA1">
        <w:rPr>
          <w:rFonts w:ascii="Arial" w:hAnsi="Arial" w:cs="Arial"/>
        </w:rPr>
        <w:t xml:space="preserve">2) возмещение и (или) финансовое обеспечение на этапе </w:t>
      </w:r>
      <w:proofErr w:type="gramStart"/>
      <w:r w:rsidRPr="00313AA1">
        <w:rPr>
          <w:rFonts w:ascii="Arial" w:hAnsi="Arial" w:cs="Arial"/>
        </w:rPr>
        <w:t>эксплуатации объекта концессионного соглашения расходов концессионера</w:t>
      </w:r>
      <w:proofErr w:type="gramEnd"/>
      <w:r w:rsidRPr="00313AA1">
        <w:rPr>
          <w:rFonts w:ascii="Arial" w:hAnsi="Arial" w:cs="Arial"/>
        </w:rPr>
        <w:t xml:space="preserve">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w:t>
      </w:r>
      <w:proofErr w:type="spellStart"/>
      <w:r w:rsidRPr="00313AA1">
        <w:rPr>
          <w:rFonts w:ascii="Arial" w:hAnsi="Arial" w:cs="Arial"/>
        </w:rPr>
        <w:t>концедентом</w:t>
      </w:r>
      <w:proofErr w:type="spellEnd"/>
      <w:r w:rsidRPr="00313AA1">
        <w:rPr>
          <w:rFonts w:ascii="Arial" w:hAnsi="Arial" w:cs="Arial"/>
        </w:rPr>
        <w:t xml:space="preserve"> концессионеру по концессионному соглашению имущества, в том числе на техническое обслуживание объекта концессионного соглашения (далее - плата </w:t>
      </w:r>
      <w:proofErr w:type="spellStart"/>
      <w:r w:rsidRPr="00313AA1">
        <w:rPr>
          <w:rFonts w:ascii="Arial" w:hAnsi="Arial" w:cs="Arial"/>
        </w:rPr>
        <w:t>концедента</w:t>
      </w:r>
      <w:proofErr w:type="spellEnd"/>
      <w:r w:rsidRPr="00313AA1">
        <w:rPr>
          <w:rFonts w:ascii="Arial" w:hAnsi="Arial" w:cs="Arial"/>
        </w:rPr>
        <w:t>). В случае</w:t>
      </w:r>
      <w:proofErr w:type="gramStart"/>
      <w:r w:rsidRPr="00313AA1">
        <w:rPr>
          <w:rFonts w:ascii="Arial" w:hAnsi="Arial" w:cs="Arial"/>
        </w:rPr>
        <w:t>,</w:t>
      </w:r>
      <w:proofErr w:type="gramEnd"/>
      <w:r w:rsidRPr="00313AA1">
        <w:rPr>
          <w:rFonts w:ascii="Arial" w:hAnsi="Arial" w:cs="Arial"/>
        </w:rPr>
        <w:t xml:space="preserve">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w:t>
      </w:r>
      <w:proofErr w:type="spellStart"/>
      <w:r w:rsidRPr="00313AA1">
        <w:rPr>
          <w:rFonts w:ascii="Arial" w:hAnsi="Arial" w:cs="Arial"/>
        </w:rPr>
        <w:t>концедент</w:t>
      </w:r>
      <w:proofErr w:type="spellEnd"/>
      <w:r w:rsidRPr="00313AA1">
        <w:rPr>
          <w:rFonts w:ascii="Arial" w:hAnsi="Arial" w:cs="Arial"/>
        </w:rPr>
        <w:t xml:space="preserve"> вправе осуществлять выплату платы </w:t>
      </w:r>
      <w:proofErr w:type="spellStart"/>
      <w:r w:rsidRPr="00313AA1">
        <w:rPr>
          <w:rFonts w:ascii="Arial" w:hAnsi="Arial" w:cs="Arial"/>
        </w:rPr>
        <w:t>концедента</w:t>
      </w:r>
      <w:proofErr w:type="spellEnd"/>
      <w:r w:rsidRPr="00313AA1">
        <w:rPr>
          <w:rFonts w:ascii="Arial" w:hAnsi="Arial" w:cs="Arial"/>
        </w:rPr>
        <w:t xml:space="preserve">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 </w:t>
      </w:r>
      <w:bookmarkStart w:id="3" w:name="p3"/>
      <w:bookmarkEnd w:id="3"/>
    </w:p>
    <w:p w:rsidR="00752107" w:rsidRPr="00313AA1" w:rsidRDefault="00752107" w:rsidP="00752107">
      <w:pPr>
        <w:pStyle w:val="af0"/>
        <w:spacing w:before="0" w:beforeAutospacing="0" w:after="0" w:afterAutospacing="0" w:line="288" w:lineRule="atLeast"/>
        <w:ind w:firstLine="540"/>
        <w:jc w:val="both"/>
        <w:rPr>
          <w:rFonts w:ascii="Arial" w:hAnsi="Arial" w:cs="Arial"/>
        </w:rPr>
      </w:pPr>
      <w:r w:rsidRPr="00313AA1">
        <w:rPr>
          <w:rFonts w:ascii="Arial" w:hAnsi="Arial" w:cs="Arial"/>
        </w:rPr>
        <w:t xml:space="preserve">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t>
      </w:r>
    </w:p>
    <w:p w:rsidR="00752107" w:rsidRPr="00313AA1" w:rsidRDefault="00752107" w:rsidP="00313AA1">
      <w:pPr>
        <w:spacing w:line="288" w:lineRule="atLeast"/>
        <w:ind w:firstLine="540"/>
        <w:jc w:val="both"/>
        <w:rPr>
          <w:rFonts w:ascii="Arial" w:hAnsi="Arial" w:cs="Arial"/>
        </w:rPr>
      </w:pPr>
      <w:r w:rsidRPr="00313AA1">
        <w:rPr>
          <w:rFonts w:ascii="Arial" w:hAnsi="Arial" w:cs="Arial"/>
        </w:rPr>
        <w:t xml:space="preserve">2. Предельный размер финансового участия </w:t>
      </w:r>
      <w:proofErr w:type="spellStart"/>
      <w:r w:rsidRPr="00313AA1">
        <w:rPr>
          <w:rFonts w:ascii="Arial" w:hAnsi="Arial" w:cs="Arial"/>
        </w:rPr>
        <w:t>концедента</w:t>
      </w:r>
      <w:proofErr w:type="spellEnd"/>
      <w:r w:rsidRPr="00313AA1">
        <w:rPr>
          <w:rFonts w:ascii="Arial" w:hAnsi="Arial" w:cs="Arial"/>
        </w:rPr>
        <w:t xml:space="preserve">  должен быть меньше общего размера расходов на создание и (или) реконструкцию объекта концессионного </w:t>
      </w:r>
      <w:r w:rsidRPr="00313AA1">
        <w:rPr>
          <w:rFonts w:ascii="Arial" w:hAnsi="Arial" w:cs="Arial"/>
        </w:rPr>
        <w:lastRenderedPageBreak/>
        <w:t xml:space="preserve">соглашения, а также на использование (эксплуатацию) объекта концессионного соглашения и иного передаваемого </w:t>
      </w:r>
      <w:proofErr w:type="spellStart"/>
      <w:r w:rsidRPr="00313AA1">
        <w:rPr>
          <w:rFonts w:ascii="Arial" w:hAnsi="Arial" w:cs="Arial"/>
        </w:rPr>
        <w:t>концедентом</w:t>
      </w:r>
      <w:proofErr w:type="spellEnd"/>
      <w:r w:rsidRPr="00313AA1">
        <w:rPr>
          <w:rFonts w:ascii="Arial" w:hAnsi="Arial" w:cs="Arial"/>
        </w:rPr>
        <w:t xml:space="preserve"> концессионеру по концессионному соглашению имущества. </w:t>
      </w:r>
      <w:proofErr w:type="gramStart"/>
      <w:r w:rsidRPr="00313AA1">
        <w:rPr>
          <w:rFonts w:ascii="Arial" w:hAnsi="Arial" w:cs="Arial"/>
        </w:rPr>
        <w:t xml:space="preserve">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w:t>
      </w:r>
      <w:proofErr w:type="spellStart"/>
      <w:r w:rsidRPr="00313AA1">
        <w:rPr>
          <w:rFonts w:ascii="Arial" w:hAnsi="Arial" w:cs="Arial"/>
        </w:rPr>
        <w:t>концедентом</w:t>
      </w:r>
      <w:proofErr w:type="spellEnd"/>
      <w:r w:rsidRPr="00313AA1">
        <w:rPr>
          <w:rFonts w:ascii="Arial" w:hAnsi="Arial" w:cs="Arial"/>
        </w:rPr>
        <w:t xml:space="preserve">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w:t>
      </w:r>
      <w:proofErr w:type="spellStart"/>
      <w:r w:rsidRPr="00313AA1">
        <w:rPr>
          <w:rFonts w:ascii="Arial" w:hAnsi="Arial" w:cs="Arial"/>
        </w:rPr>
        <w:t>концедентом</w:t>
      </w:r>
      <w:proofErr w:type="spellEnd"/>
      <w:r w:rsidRPr="00313AA1">
        <w:rPr>
          <w:rFonts w:ascii="Arial" w:hAnsi="Arial" w:cs="Arial"/>
        </w:rPr>
        <w:t xml:space="preserve">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w:t>
      </w:r>
      <w:proofErr w:type="gramEnd"/>
      <w:r w:rsidRPr="00313AA1">
        <w:rPr>
          <w:rFonts w:ascii="Arial" w:hAnsi="Arial" w:cs="Arial"/>
        </w:rPr>
        <w:t xml:space="preserve">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w:t>
      </w:r>
      <w:proofErr w:type="spellStart"/>
      <w:r w:rsidRPr="00313AA1">
        <w:rPr>
          <w:rFonts w:ascii="Arial" w:hAnsi="Arial" w:cs="Arial"/>
        </w:rPr>
        <w:t>концедентом</w:t>
      </w:r>
      <w:proofErr w:type="spellEnd"/>
      <w:r w:rsidRPr="00313AA1">
        <w:rPr>
          <w:rFonts w:ascii="Arial" w:hAnsi="Arial" w:cs="Arial"/>
        </w:rPr>
        <w:t xml:space="preserve"> концессионеру по концессионному соглашению имущества, обеспечение исполнения концессионером обязательств по концессионному соглашению. </w:t>
      </w:r>
    </w:p>
    <w:p w:rsidR="00752107" w:rsidRPr="00313AA1" w:rsidRDefault="00752107" w:rsidP="00313AA1">
      <w:pPr>
        <w:ind w:firstLine="540"/>
        <w:jc w:val="both"/>
        <w:rPr>
          <w:rFonts w:ascii="Arial" w:hAnsi="Arial" w:cs="Arial"/>
        </w:rPr>
      </w:pPr>
      <w:r w:rsidRPr="00313AA1">
        <w:rPr>
          <w:rFonts w:ascii="Arial" w:hAnsi="Arial" w:cs="Arial"/>
        </w:rPr>
        <w:t xml:space="preserve">3. </w:t>
      </w:r>
      <w:proofErr w:type="gramStart"/>
      <w:r w:rsidRPr="00313AA1">
        <w:rPr>
          <w:rFonts w:ascii="Arial" w:hAnsi="Arial" w:cs="Arial"/>
        </w:rPr>
        <w:t xml:space="preserve">Финансовое участие </w:t>
      </w:r>
      <w:proofErr w:type="spellStart"/>
      <w:r w:rsidRPr="00313AA1">
        <w:rPr>
          <w:rFonts w:ascii="Arial" w:hAnsi="Arial" w:cs="Arial"/>
        </w:rPr>
        <w:t>концедента</w:t>
      </w:r>
      <w:proofErr w:type="spellEnd"/>
      <w:r w:rsidRPr="00313AA1">
        <w:rPr>
          <w:rFonts w:ascii="Arial" w:hAnsi="Arial" w:cs="Arial"/>
        </w:rPr>
        <w:t xml:space="preserve">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w:t>
      </w:r>
      <w:proofErr w:type="gramEnd"/>
      <w:r w:rsidRPr="00313AA1">
        <w:rPr>
          <w:rFonts w:ascii="Arial" w:hAnsi="Arial" w:cs="Arial"/>
        </w:rPr>
        <w:t xml:space="preserve"> </w:t>
      </w:r>
      <w:proofErr w:type="gramStart"/>
      <w:r w:rsidRPr="00313AA1">
        <w:rPr>
          <w:rFonts w:ascii="Arial" w:hAnsi="Arial" w:cs="Arial"/>
        </w:rPr>
        <w:t>основании</w:t>
      </w:r>
      <w:proofErr w:type="gramEnd"/>
      <w:r w:rsidRPr="00313AA1">
        <w:rPr>
          <w:rFonts w:ascii="Arial" w:hAnsi="Arial" w:cs="Arial"/>
        </w:rPr>
        <w:t xml:space="preserve"> федерального закона.</w:t>
      </w:r>
    </w:p>
    <w:p w:rsidR="00752107" w:rsidRPr="00313AA1" w:rsidRDefault="00752107" w:rsidP="00313AA1">
      <w:pPr>
        <w:ind w:firstLine="540"/>
        <w:jc w:val="both"/>
        <w:rPr>
          <w:rFonts w:ascii="Arial" w:hAnsi="Arial" w:cs="Arial"/>
        </w:rPr>
      </w:pPr>
      <w:r w:rsidRPr="00313AA1">
        <w:rPr>
          <w:rFonts w:ascii="Arial" w:hAnsi="Arial" w:cs="Arial"/>
        </w:rPr>
        <w:t xml:space="preserve">4. Размер или порядок определения размера финансового участия </w:t>
      </w:r>
      <w:proofErr w:type="spellStart"/>
      <w:r w:rsidRPr="00313AA1">
        <w:rPr>
          <w:rFonts w:ascii="Arial" w:hAnsi="Arial" w:cs="Arial"/>
        </w:rPr>
        <w:t>концедента</w:t>
      </w:r>
      <w:proofErr w:type="spellEnd"/>
      <w:r w:rsidRPr="00313AA1">
        <w:rPr>
          <w:rFonts w:ascii="Arial" w:hAnsi="Arial" w:cs="Arial"/>
        </w:rPr>
        <w:t xml:space="preserve"> должен быть указан в решении о заключении концессионного соглашения, а также должен быть указан в концессионном соглашении. </w:t>
      </w:r>
    </w:p>
    <w:p w:rsidR="00752107" w:rsidRPr="00313AA1" w:rsidRDefault="00752107" w:rsidP="00313AA1">
      <w:pPr>
        <w:ind w:firstLine="540"/>
        <w:jc w:val="both"/>
        <w:rPr>
          <w:rFonts w:ascii="Arial" w:hAnsi="Arial" w:cs="Arial"/>
        </w:rPr>
      </w:pPr>
      <w:r w:rsidRPr="00313AA1">
        <w:rPr>
          <w:rFonts w:ascii="Arial" w:hAnsi="Arial" w:cs="Arial"/>
        </w:rPr>
        <w:t xml:space="preserve">5. Финансовое участие </w:t>
      </w:r>
      <w:proofErr w:type="spellStart"/>
      <w:r w:rsidRPr="00313AA1">
        <w:rPr>
          <w:rFonts w:ascii="Arial" w:hAnsi="Arial" w:cs="Arial"/>
        </w:rPr>
        <w:t>концедента</w:t>
      </w:r>
      <w:proofErr w:type="spellEnd"/>
      <w:r w:rsidRPr="00313AA1">
        <w:rPr>
          <w:rFonts w:ascii="Arial" w:hAnsi="Arial" w:cs="Arial"/>
        </w:rPr>
        <w:t xml:space="preserve"> может осуществляться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 </w:t>
      </w:r>
    </w:p>
    <w:p w:rsidR="0013695B" w:rsidRPr="00313AA1" w:rsidRDefault="00752107" w:rsidP="00313AA1">
      <w:pPr>
        <w:ind w:firstLine="540"/>
        <w:jc w:val="both"/>
        <w:rPr>
          <w:rFonts w:ascii="Arial" w:hAnsi="Arial" w:cs="Arial"/>
        </w:rPr>
      </w:pPr>
      <w:r w:rsidRPr="00313AA1">
        <w:rPr>
          <w:rFonts w:ascii="Arial" w:hAnsi="Arial" w:cs="Arial"/>
        </w:rPr>
        <w:t xml:space="preserve">6. Финансовое участие </w:t>
      </w:r>
      <w:proofErr w:type="spellStart"/>
      <w:r w:rsidRPr="00313AA1">
        <w:rPr>
          <w:rFonts w:ascii="Arial" w:hAnsi="Arial" w:cs="Arial"/>
        </w:rPr>
        <w:t>концедента</w:t>
      </w:r>
      <w:proofErr w:type="spellEnd"/>
      <w:r w:rsidRPr="00313AA1">
        <w:rPr>
          <w:rFonts w:ascii="Arial" w:hAnsi="Arial" w:cs="Arial"/>
        </w:rPr>
        <w:t xml:space="preserve"> осуществляется с </w:t>
      </w:r>
      <w:proofErr w:type="spellStart"/>
      <w:r w:rsidRPr="00313AA1">
        <w:rPr>
          <w:rFonts w:ascii="Arial" w:hAnsi="Arial" w:cs="Arial"/>
        </w:rPr>
        <w:t>учетом</w:t>
      </w:r>
      <w:proofErr w:type="spellEnd"/>
      <w:r w:rsidRPr="00313AA1">
        <w:rPr>
          <w:rFonts w:ascii="Arial" w:hAnsi="Arial" w:cs="Arial"/>
        </w:rPr>
        <w:t xml:space="preserve"> требований, предусмотренных бюджетным законодательством Российской Федерации</w:t>
      </w:r>
      <w:proofErr w:type="gramStart"/>
      <w:r w:rsidRPr="00313AA1">
        <w:rPr>
          <w:rFonts w:ascii="Arial" w:hAnsi="Arial" w:cs="Arial"/>
        </w:rPr>
        <w:t>.</w:t>
      </w:r>
      <w:r w:rsidR="003E40F7" w:rsidRPr="00313AA1">
        <w:rPr>
          <w:rFonts w:ascii="Arial" w:hAnsi="Arial" w:cs="Arial"/>
        </w:rPr>
        <w:t>".</w:t>
      </w:r>
      <w:r w:rsidRPr="00313AA1">
        <w:rPr>
          <w:rFonts w:ascii="Arial" w:hAnsi="Arial" w:cs="Arial"/>
        </w:rPr>
        <w:t xml:space="preserve"> </w:t>
      </w:r>
      <w:r w:rsidR="0013695B" w:rsidRPr="00313AA1">
        <w:rPr>
          <w:rFonts w:ascii="Arial" w:hAnsi="Arial" w:cs="Arial"/>
        </w:rPr>
        <w:t xml:space="preserve">  </w:t>
      </w:r>
      <w:proofErr w:type="gramEnd"/>
    </w:p>
    <w:p w:rsidR="003E40F7" w:rsidRPr="00313AA1" w:rsidRDefault="003E40F7" w:rsidP="003E40F7">
      <w:pPr>
        <w:widowControl w:val="0"/>
        <w:ind w:right="-1" w:firstLine="567"/>
        <w:jc w:val="both"/>
        <w:rPr>
          <w:rFonts w:ascii="Arial" w:hAnsi="Arial" w:cs="Arial"/>
        </w:rPr>
      </w:pPr>
      <w:r w:rsidRPr="00313AA1">
        <w:rPr>
          <w:rFonts w:ascii="Arial" w:hAnsi="Arial" w:cs="Arial"/>
        </w:rPr>
        <w:t>2. Отделу организационно-кадровой работы администрации Ардатовского муниципального округа Нижегородской области обеспечить:</w:t>
      </w:r>
    </w:p>
    <w:p w:rsidR="003E40F7" w:rsidRPr="00313AA1" w:rsidRDefault="003E40F7" w:rsidP="003E40F7">
      <w:pPr>
        <w:widowControl w:val="0"/>
        <w:ind w:right="-1" w:firstLine="567"/>
        <w:jc w:val="both"/>
        <w:rPr>
          <w:rFonts w:ascii="Arial" w:hAnsi="Arial" w:cs="Arial"/>
        </w:rPr>
      </w:pPr>
      <w:r w:rsidRPr="00313AA1">
        <w:rPr>
          <w:rFonts w:ascii="Arial" w:hAnsi="Arial" w:cs="Arial"/>
        </w:rPr>
        <w:t>2.1. официальное опубликование настоящего постановления в газете «Наша Жизнь».</w:t>
      </w:r>
    </w:p>
    <w:p w:rsidR="003E40F7" w:rsidRPr="00313AA1" w:rsidRDefault="003E40F7" w:rsidP="003E40F7">
      <w:pPr>
        <w:widowControl w:val="0"/>
        <w:ind w:right="-1" w:firstLine="567"/>
        <w:jc w:val="both"/>
        <w:rPr>
          <w:rFonts w:ascii="Arial" w:hAnsi="Arial" w:cs="Arial"/>
        </w:rPr>
      </w:pPr>
      <w:r w:rsidRPr="00313AA1">
        <w:rPr>
          <w:rFonts w:ascii="Arial" w:hAnsi="Arial" w:cs="Arial"/>
        </w:rPr>
        <w:t xml:space="preserve">2.2. обнародование настоящего постановления путем размещения на информационных стендах, расположенных: </w:t>
      </w:r>
    </w:p>
    <w:p w:rsidR="003E40F7" w:rsidRPr="00313AA1" w:rsidRDefault="003E40F7" w:rsidP="003E40F7">
      <w:pPr>
        <w:widowControl w:val="0"/>
        <w:ind w:right="-1" w:firstLine="567"/>
        <w:jc w:val="both"/>
        <w:rPr>
          <w:rFonts w:ascii="Arial" w:hAnsi="Arial" w:cs="Arial"/>
        </w:rPr>
      </w:pPr>
      <w:r w:rsidRPr="00313AA1">
        <w:rPr>
          <w:rFonts w:ascii="Arial" w:hAnsi="Arial" w:cs="Arial"/>
        </w:rPr>
        <w:t>-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w:t>
      </w:r>
    </w:p>
    <w:p w:rsidR="003E40F7" w:rsidRPr="00313AA1" w:rsidRDefault="003E40F7" w:rsidP="003E40F7">
      <w:pPr>
        <w:widowControl w:val="0"/>
        <w:ind w:right="-1" w:firstLine="567"/>
        <w:jc w:val="both"/>
        <w:rPr>
          <w:rFonts w:ascii="Arial" w:hAnsi="Arial" w:cs="Arial"/>
        </w:rPr>
      </w:pPr>
      <w:r w:rsidRPr="00313AA1">
        <w:rPr>
          <w:rFonts w:ascii="Arial" w:hAnsi="Arial" w:cs="Arial"/>
        </w:rPr>
        <w:t>-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rsidR="003E40F7" w:rsidRPr="00313AA1" w:rsidRDefault="003E40F7" w:rsidP="003E40F7">
      <w:pPr>
        <w:widowControl w:val="0"/>
        <w:ind w:right="-1" w:firstLine="567"/>
        <w:jc w:val="both"/>
        <w:rPr>
          <w:rFonts w:ascii="Arial" w:hAnsi="Arial" w:cs="Arial"/>
        </w:rPr>
      </w:pPr>
      <w:r w:rsidRPr="00313AA1">
        <w:rPr>
          <w:rFonts w:ascii="Arial" w:hAnsi="Arial" w:cs="Arial"/>
        </w:rPr>
        <w:t>- в помещениях, занимаемых территориальными отделами администрации Ардатовского муниципального округа.</w:t>
      </w:r>
    </w:p>
    <w:p w:rsidR="003E40F7" w:rsidRPr="00313AA1" w:rsidRDefault="003E40F7" w:rsidP="003E40F7">
      <w:pPr>
        <w:widowControl w:val="0"/>
        <w:ind w:right="-1" w:firstLine="567"/>
        <w:jc w:val="both"/>
        <w:rPr>
          <w:rFonts w:ascii="Arial" w:hAnsi="Arial" w:cs="Arial"/>
        </w:rPr>
      </w:pPr>
      <w:r w:rsidRPr="00313AA1">
        <w:rPr>
          <w:rFonts w:ascii="Arial" w:hAnsi="Arial" w:cs="Arial"/>
        </w:rPr>
        <w:t>2.3.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https://ardatov.nobl.ru.</w:t>
      </w:r>
    </w:p>
    <w:p w:rsidR="00CA02CE" w:rsidRPr="00313AA1" w:rsidRDefault="003E40F7" w:rsidP="008713F3">
      <w:pPr>
        <w:ind w:right="-95" w:firstLine="500"/>
        <w:jc w:val="both"/>
        <w:rPr>
          <w:rFonts w:ascii="Arial" w:hAnsi="Arial" w:cs="Arial"/>
        </w:rPr>
      </w:pPr>
      <w:r w:rsidRPr="00313AA1">
        <w:rPr>
          <w:rFonts w:ascii="Arial" w:hAnsi="Arial" w:cs="Arial"/>
        </w:rPr>
        <w:t>3</w:t>
      </w:r>
      <w:r w:rsidR="00513E1B" w:rsidRPr="00313AA1">
        <w:rPr>
          <w:rFonts w:ascii="Arial" w:hAnsi="Arial" w:cs="Arial"/>
        </w:rPr>
        <w:t xml:space="preserve">. </w:t>
      </w:r>
      <w:proofErr w:type="gramStart"/>
      <w:r w:rsidR="00664EC6" w:rsidRPr="00313AA1">
        <w:rPr>
          <w:rFonts w:ascii="Arial" w:hAnsi="Arial" w:cs="Arial"/>
        </w:rPr>
        <w:t>Контроль за</w:t>
      </w:r>
      <w:proofErr w:type="gramEnd"/>
      <w:r w:rsidR="00664EC6" w:rsidRPr="00313AA1">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w:t>
      </w:r>
      <w:r w:rsidR="008D043E" w:rsidRPr="00313AA1">
        <w:rPr>
          <w:rFonts w:ascii="Arial" w:hAnsi="Arial" w:cs="Arial"/>
        </w:rPr>
        <w:t>округа</w:t>
      </w:r>
      <w:r w:rsidR="00664EC6" w:rsidRPr="00313AA1">
        <w:rPr>
          <w:rFonts w:ascii="Arial" w:hAnsi="Arial" w:cs="Arial"/>
        </w:rPr>
        <w:t xml:space="preserve"> Нижегородской области, начальника управления финансов</w:t>
      </w:r>
      <w:r w:rsidR="00CA02CE" w:rsidRPr="00313AA1">
        <w:rPr>
          <w:rFonts w:ascii="Arial" w:hAnsi="Arial" w:cs="Arial"/>
        </w:rPr>
        <w:t>.</w:t>
      </w:r>
    </w:p>
    <w:p w:rsidR="00513E1B" w:rsidRPr="00313AA1" w:rsidRDefault="00513E1B" w:rsidP="00F66104">
      <w:pPr>
        <w:jc w:val="both"/>
        <w:rPr>
          <w:rFonts w:ascii="Arial" w:hAnsi="Arial" w:cs="Arial"/>
        </w:rPr>
      </w:pPr>
    </w:p>
    <w:p w:rsidR="002C5465" w:rsidRPr="00313AA1" w:rsidRDefault="002C5465" w:rsidP="00F66104">
      <w:pPr>
        <w:jc w:val="both"/>
        <w:rPr>
          <w:rFonts w:ascii="Arial" w:hAnsi="Arial" w:cs="Arial"/>
        </w:rPr>
      </w:pPr>
    </w:p>
    <w:p w:rsidR="00E81209" w:rsidRPr="00313AA1" w:rsidRDefault="00E81209" w:rsidP="00F66104">
      <w:pPr>
        <w:jc w:val="both"/>
        <w:rPr>
          <w:rFonts w:ascii="Arial" w:hAnsi="Arial" w:cs="Arial"/>
        </w:rPr>
      </w:pPr>
    </w:p>
    <w:p w:rsidR="00513E1B" w:rsidRPr="00313AA1" w:rsidRDefault="00664EC6" w:rsidP="002E7544">
      <w:pPr>
        <w:ind w:right="-143"/>
        <w:jc w:val="both"/>
        <w:rPr>
          <w:rFonts w:ascii="Arial" w:hAnsi="Arial" w:cs="Arial"/>
        </w:rPr>
      </w:pPr>
      <w:r w:rsidRPr="00313AA1">
        <w:rPr>
          <w:rFonts w:ascii="Arial" w:hAnsi="Arial" w:cs="Arial"/>
        </w:rPr>
        <w:t>Г</w:t>
      </w:r>
      <w:r w:rsidR="00BC7ECE" w:rsidRPr="00313AA1">
        <w:rPr>
          <w:rFonts w:ascii="Arial" w:hAnsi="Arial" w:cs="Arial"/>
        </w:rPr>
        <w:t>л</w:t>
      </w:r>
      <w:r w:rsidR="00513E1B" w:rsidRPr="00313AA1">
        <w:rPr>
          <w:rFonts w:ascii="Arial" w:hAnsi="Arial" w:cs="Arial"/>
        </w:rPr>
        <w:t>ав</w:t>
      </w:r>
      <w:r w:rsidRPr="00313AA1">
        <w:rPr>
          <w:rFonts w:ascii="Arial" w:hAnsi="Arial" w:cs="Arial"/>
        </w:rPr>
        <w:t>а местного самоуправления</w:t>
      </w:r>
      <w:r w:rsidR="00313AA1" w:rsidRPr="00313AA1">
        <w:rPr>
          <w:rFonts w:ascii="Arial" w:hAnsi="Arial" w:cs="Arial"/>
        </w:rPr>
        <w:tab/>
      </w:r>
      <w:r w:rsidR="00313AA1" w:rsidRPr="00313AA1">
        <w:rPr>
          <w:rFonts w:ascii="Arial" w:hAnsi="Arial" w:cs="Arial"/>
        </w:rPr>
        <w:tab/>
      </w:r>
      <w:r w:rsidR="00313AA1" w:rsidRPr="00313AA1">
        <w:rPr>
          <w:rFonts w:ascii="Arial" w:hAnsi="Arial" w:cs="Arial"/>
        </w:rPr>
        <w:tab/>
      </w:r>
      <w:r w:rsidR="00313AA1" w:rsidRPr="00313AA1">
        <w:rPr>
          <w:rFonts w:ascii="Arial" w:hAnsi="Arial" w:cs="Arial"/>
        </w:rPr>
        <w:tab/>
      </w:r>
      <w:r w:rsidR="00313AA1" w:rsidRPr="00313AA1">
        <w:rPr>
          <w:rFonts w:ascii="Arial" w:hAnsi="Arial" w:cs="Arial"/>
        </w:rPr>
        <w:tab/>
      </w:r>
      <w:r w:rsidR="00313AA1" w:rsidRPr="00313AA1">
        <w:rPr>
          <w:rFonts w:ascii="Arial" w:hAnsi="Arial" w:cs="Arial"/>
        </w:rPr>
        <w:tab/>
      </w:r>
      <w:r w:rsidR="00E5113C" w:rsidRPr="00313AA1">
        <w:rPr>
          <w:rFonts w:ascii="Arial" w:hAnsi="Arial" w:cs="Arial"/>
        </w:rPr>
        <w:t>Г.В.</w:t>
      </w:r>
      <w:r w:rsidR="00313AA1" w:rsidRPr="00313AA1">
        <w:rPr>
          <w:rFonts w:ascii="Arial" w:hAnsi="Arial" w:cs="Arial"/>
        </w:rPr>
        <w:t xml:space="preserve"> </w:t>
      </w:r>
      <w:proofErr w:type="spellStart"/>
      <w:r w:rsidR="00E5113C" w:rsidRPr="00313AA1">
        <w:rPr>
          <w:rFonts w:ascii="Arial" w:hAnsi="Arial" w:cs="Arial"/>
        </w:rPr>
        <w:t>Жданкин</w:t>
      </w:r>
      <w:proofErr w:type="spellEnd"/>
    </w:p>
    <w:sectPr w:rsidR="00513E1B" w:rsidRPr="00313AA1" w:rsidSect="00D62F63">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13E1B"/>
    <w:rsid w:val="000160FE"/>
    <w:rsid w:val="00021B97"/>
    <w:rsid w:val="000271D8"/>
    <w:rsid w:val="00040FA0"/>
    <w:rsid w:val="00063760"/>
    <w:rsid w:val="00073B27"/>
    <w:rsid w:val="0008343C"/>
    <w:rsid w:val="000872E5"/>
    <w:rsid w:val="00095712"/>
    <w:rsid w:val="000A3DDA"/>
    <w:rsid w:val="000C0B01"/>
    <w:rsid w:val="000D4147"/>
    <w:rsid w:val="000E5E48"/>
    <w:rsid w:val="000F58D9"/>
    <w:rsid w:val="0010069F"/>
    <w:rsid w:val="00114F93"/>
    <w:rsid w:val="00122576"/>
    <w:rsid w:val="00132FD4"/>
    <w:rsid w:val="0013695B"/>
    <w:rsid w:val="00150CAD"/>
    <w:rsid w:val="00164B4C"/>
    <w:rsid w:val="00177C9D"/>
    <w:rsid w:val="001B217F"/>
    <w:rsid w:val="001B55D4"/>
    <w:rsid w:val="001C2CEC"/>
    <w:rsid w:val="001C79C6"/>
    <w:rsid w:val="001D0A8D"/>
    <w:rsid w:val="001D4E88"/>
    <w:rsid w:val="00203CF2"/>
    <w:rsid w:val="00204593"/>
    <w:rsid w:val="0024347D"/>
    <w:rsid w:val="0026668B"/>
    <w:rsid w:val="002716E2"/>
    <w:rsid w:val="00280884"/>
    <w:rsid w:val="002B60BF"/>
    <w:rsid w:val="002C5465"/>
    <w:rsid w:val="002E7544"/>
    <w:rsid w:val="002F423D"/>
    <w:rsid w:val="00305632"/>
    <w:rsid w:val="00313AA1"/>
    <w:rsid w:val="00315CB5"/>
    <w:rsid w:val="00323A4F"/>
    <w:rsid w:val="003279B5"/>
    <w:rsid w:val="003334F2"/>
    <w:rsid w:val="00336FA7"/>
    <w:rsid w:val="00343480"/>
    <w:rsid w:val="00356A31"/>
    <w:rsid w:val="00362FCF"/>
    <w:rsid w:val="0037246E"/>
    <w:rsid w:val="0037656F"/>
    <w:rsid w:val="003A58BF"/>
    <w:rsid w:val="003B55EA"/>
    <w:rsid w:val="003C5F87"/>
    <w:rsid w:val="003E0231"/>
    <w:rsid w:val="003E40F7"/>
    <w:rsid w:val="003E65BC"/>
    <w:rsid w:val="004011FC"/>
    <w:rsid w:val="00422394"/>
    <w:rsid w:val="0043720F"/>
    <w:rsid w:val="004539ED"/>
    <w:rsid w:val="004600A8"/>
    <w:rsid w:val="004976AF"/>
    <w:rsid w:val="004A7EB1"/>
    <w:rsid w:val="004B048D"/>
    <w:rsid w:val="004C463F"/>
    <w:rsid w:val="004E1961"/>
    <w:rsid w:val="00502AC5"/>
    <w:rsid w:val="00513E1B"/>
    <w:rsid w:val="0051577D"/>
    <w:rsid w:val="005528DD"/>
    <w:rsid w:val="0059318D"/>
    <w:rsid w:val="005A0D12"/>
    <w:rsid w:val="005B1E89"/>
    <w:rsid w:val="005C7CAA"/>
    <w:rsid w:val="005F1D85"/>
    <w:rsid w:val="00601F60"/>
    <w:rsid w:val="00606200"/>
    <w:rsid w:val="00651A4A"/>
    <w:rsid w:val="00664EC6"/>
    <w:rsid w:val="0068147F"/>
    <w:rsid w:val="00684BB8"/>
    <w:rsid w:val="00697C12"/>
    <w:rsid w:val="006C0C97"/>
    <w:rsid w:val="006C436F"/>
    <w:rsid w:val="0072530E"/>
    <w:rsid w:val="0073511A"/>
    <w:rsid w:val="00745F0E"/>
    <w:rsid w:val="00752107"/>
    <w:rsid w:val="007530AB"/>
    <w:rsid w:val="00764286"/>
    <w:rsid w:val="00777B1F"/>
    <w:rsid w:val="007879E3"/>
    <w:rsid w:val="00792E59"/>
    <w:rsid w:val="007B2835"/>
    <w:rsid w:val="007B5E10"/>
    <w:rsid w:val="007C30FA"/>
    <w:rsid w:val="0081181D"/>
    <w:rsid w:val="00820E36"/>
    <w:rsid w:val="00827CED"/>
    <w:rsid w:val="00833825"/>
    <w:rsid w:val="008578FE"/>
    <w:rsid w:val="008632CA"/>
    <w:rsid w:val="00863D87"/>
    <w:rsid w:val="008713F3"/>
    <w:rsid w:val="008871EC"/>
    <w:rsid w:val="008D043E"/>
    <w:rsid w:val="008D5A48"/>
    <w:rsid w:val="008E0F65"/>
    <w:rsid w:val="00945A69"/>
    <w:rsid w:val="00950D26"/>
    <w:rsid w:val="009634C8"/>
    <w:rsid w:val="0098511E"/>
    <w:rsid w:val="0099362B"/>
    <w:rsid w:val="009E22DD"/>
    <w:rsid w:val="009F5D71"/>
    <w:rsid w:val="00A00A58"/>
    <w:rsid w:val="00A2172F"/>
    <w:rsid w:val="00A27EC3"/>
    <w:rsid w:val="00A42AFA"/>
    <w:rsid w:val="00A56D22"/>
    <w:rsid w:val="00A73709"/>
    <w:rsid w:val="00A865E1"/>
    <w:rsid w:val="00AA52BD"/>
    <w:rsid w:val="00AB7113"/>
    <w:rsid w:val="00AE28B0"/>
    <w:rsid w:val="00AE708C"/>
    <w:rsid w:val="00B07FE6"/>
    <w:rsid w:val="00B1045C"/>
    <w:rsid w:val="00B11C07"/>
    <w:rsid w:val="00B158B9"/>
    <w:rsid w:val="00B5580F"/>
    <w:rsid w:val="00B56164"/>
    <w:rsid w:val="00B57903"/>
    <w:rsid w:val="00B75727"/>
    <w:rsid w:val="00B8156B"/>
    <w:rsid w:val="00B82D97"/>
    <w:rsid w:val="00B958BB"/>
    <w:rsid w:val="00BA33D7"/>
    <w:rsid w:val="00BC11DB"/>
    <w:rsid w:val="00BC67C6"/>
    <w:rsid w:val="00BC7ECE"/>
    <w:rsid w:val="00C00FD9"/>
    <w:rsid w:val="00C04431"/>
    <w:rsid w:val="00C179AF"/>
    <w:rsid w:val="00C3613A"/>
    <w:rsid w:val="00C50031"/>
    <w:rsid w:val="00C568F1"/>
    <w:rsid w:val="00C8181B"/>
    <w:rsid w:val="00C842B7"/>
    <w:rsid w:val="00CA02CE"/>
    <w:rsid w:val="00CC0FD1"/>
    <w:rsid w:val="00CC3B8A"/>
    <w:rsid w:val="00CE347C"/>
    <w:rsid w:val="00D004B4"/>
    <w:rsid w:val="00D07547"/>
    <w:rsid w:val="00D13086"/>
    <w:rsid w:val="00D371EC"/>
    <w:rsid w:val="00D375DD"/>
    <w:rsid w:val="00D4629B"/>
    <w:rsid w:val="00D47339"/>
    <w:rsid w:val="00D6240E"/>
    <w:rsid w:val="00D62F63"/>
    <w:rsid w:val="00D71EB9"/>
    <w:rsid w:val="00D76E2F"/>
    <w:rsid w:val="00DA4CA7"/>
    <w:rsid w:val="00DA4D3E"/>
    <w:rsid w:val="00DB6B3C"/>
    <w:rsid w:val="00DC2CD2"/>
    <w:rsid w:val="00E15BD1"/>
    <w:rsid w:val="00E20EC2"/>
    <w:rsid w:val="00E25641"/>
    <w:rsid w:val="00E4583E"/>
    <w:rsid w:val="00E5113C"/>
    <w:rsid w:val="00E53A61"/>
    <w:rsid w:val="00E61F76"/>
    <w:rsid w:val="00E81209"/>
    <w:rsid w:val="00E835BB"/>
    <w:rsid w:val="00E85239"/>
    <w:rsid w:val="00E914E4"/>
    <w:rsid w:val="00EE379B"/>
    <w:rsid w:val="00EF05EE"/>
    <w:rsid w:val="00F37F0F"/>
    <w:rsid w:val="00F66104"/>
    <w:rsid w:val="00F86A0D"/>
    <w:rsid w:val="00F946D9"/>
    <w:rsid w:val="00FB1A18"/>
    <w:rsid w:val="00FC0BF3"/>
    <w:rsid w:val="00FF0ACA"/>
    <w:rsid w:val="00FF2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13E1B"/>
    <w:pPr>
      <w:keepNext/>
      <w:jc w:val="center"/>
      <w:outlineLvl w:val="0"/>
    </w:pPr>
    <w:rPr>
      <w:rFonts w:ascii="Arial" w:hAnsi="Arial"/>
      <w:b/>
      <w:sz w:val="44"/>
      <w:szCs w:val="20"/>
    </w:rPr>
  </w:style>
  <w:style w:type="paragraph" w:styleId="2">
    <w:name w:val="heading 2"/>
    <w:basedOn w:val="a"/>
    <w:next w:val="a"/>
    <w:link w:val="20"/>
    <w:uiPriority w:val="99"/>
    <w:qFormat/>
    <w:rsid w:val="00513E1B"/>
    <w:pPr>
      <w:keepNext/>
      <w:jc w:val="center"/>
      <w:outlineLvl w:val="1"/>
    </w:pPr>
    <w:rPr>
      <w:b/>
      <w:sz w:val="32"/>
      <w:szCs w:val="20"/>
    </w:rPr>
  </w:style>
  <w:style w:type="paragraph" w:styleId="3">
    <w:name w:val="heading 3"/>
    <w:basedOn w:val="a"/>
    <w:next w:val="a"/>
    <w:link w:val="30"/>
    <w:uiPriority w:val="99"/>
    <w:qFormat/>
    <w:rsid w:val="00513E1B"/>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3E1B"/>
    <w:rPr>
      <w:rFonts w:ascii="Arial" w:eastAsia="Times New Roman" w:hAnsi="Arial" w:cs="Times New Roman"/>
      <w:b/>
      <w:sz w:val="44"/>
      <w:szCs w:val="20"/>
      <w:lang w:eastAsia="ru-RU"/>
    </w:rPr>
  </w:style>
  <w:style w:type="character" w:customStyle="1" w:styleId="20">
    <w:name w:val="Заголовок 2 Знак"/>
    <w:basedOn w:val="a0"/>
    <w:link w:val="2"/>
    <w:uiPriority w:val="99"/>
    <w:rsid w:val="00513E1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9"/>
    <w:rsid w:val="00513E1B"/>
    <w:rPr>
      <w:rFonts w:ascii="Arial" w:eastAsia="SimSun" w:hAnsi="Arial" w:cs="Arial"/>
      <w:b/>
      <w:bCs/>
      <w:sz w:val="26"/>
      <w:szCs w:val="26"/>
      <w:lang w:eastAsia="zh-CN"/>
    </w:rPr>
  </w:style>
  <w:style w:type="paragraph" w:styleId="a3">
    <w:name w:val="header"/>
    <w:basedOn w:val="a"/>
    <w:link w:val="a4"/>
    <w:uiPriority w:val="99"/>
    <w:rsid w:val="00513E1B"/>
    <w:pPr>
      <w:tabs>
        <w:tab w:val="center" w:pos="4153"/>
        <w:tab w:val="right" w:pos="8306"/>
      </w:tabs>
    </w:pPr>
    <w:rPr>
      <w:sz w:val="20"/>
      <w:szCs w:val="20"/>
    </w:rPr>
  </w:style>
  <w:style w:type="character" w:customStyle="1" w:styleId="a4">
    <w:name w:val="Верхний колонтитул Знак"/>
    <w:basedOn w:val="a0"/>
    <w:link w:val="a3"/>
    <w:uiPriority w:val="99"/>
    <w:rsid w:val="00513E1B"/>
    <w:rPr>
      <w:rFonts w:ascii="Times New Roman" w:eastAsia="Times New Roman" w:hAnsi="Times New Roman" w:cs="Times New Roman"/>
      <w:sz w:val="20"/>
      <w:szCs w:val="20"/>
      <w:lang w:eastAsia="ru-RU"/>
    </w:rPr>
  </w:style>
  <w:style w:type="paragraph" w:styleId="a5">
    <w:name w:val="Body Text Indent"/>
    <w:basedOn w:val="a"/>
    <w:link w:val="a6"/>
    <w:uiPriority w:val="99"/>
    <w:rsid w:val="00513E1B"/>
    <w:pPr>
      <w:ind w:firstLine="720"/>
      <w:jc w:val="both"/>
    </w:pPr>
    <w:rPr>
      <w:sz w:val="26"/>
      <w:szCs w:val="20"/>
    </w:rPr>
  </w:style>
  <w:style w:type="character" w:customStyle="1" w:styleId="a6">
    <w:name w:val="Основной текст с отступом Знак"/>
    <w:basedOn w:val="a0"/>
    <w:link w:val="a5"/>
    <w:uiPriority w:val="99"/>
    <w:rsid w:val="00513E1B"/>
    <w:rPr>
      <w:rFonts w:ascii="Times New Roman" w:eastAsia="Times New Roman" w:hAnsi="Times New Roman" w:cs="Times New Roman"/>
      <w:sz w:val="26"/>
      <w:szCs w:val="20"/>
      <w:lang w:eastAsia="ru-RU"/>
    </w:rPr>
  </w:style>
  <w:style w:type="paragraph" w:customStyle="1" w:styleId="ConsPlusTitle">
    <w:name w:val="ConsPlusTitle"/>
    <w:rsid w:val="00513E1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513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B57903"/>
    <w:rPr>
      <w:rFonts w:ascii="Segoe UI" w:hAnsi="Segoe UI" w:cs="Segoe UI"/>
      <w:sz w:val="18"/>
      <w:szCs w:val="18"/>
    </w:rPr>
  </w:style>
  <w:style w:type="character" w:customStyle="1" w:styleId="a8">
    <w:name w:val="Текст выноски Знак"/>
    <w:basedOn w:val="a0"/>
    <w:link w:val="a7"/>
    <w:uiPriority w:val="99"/>
    <w:semiHidden/>
    <w:rsid w:val="00B57903"/>
    <w:rPr>
      <w:rFonts w:ascii="Segoe UI" w:eastAsia="Times New Roman" w:hAnsi="Segoe UI" w:cs="Segoe UI"/>
      <w:sz w:val="18"/>
      <w:szCs w:val="18"/>
      <w:lang w:eastAsia="ru-RU"/>
    </w:rPr>
  </w:style>
  <w:style w:type="paragraph" w:styleId="a9">
    <w:name w:val="List Paragraph"/>
    <w:basedOn w:val="a"/>
    <w:uiPriority w:val="34"/>
    <w:qFormat/>
    <w:rsid w:val="00A42AFA"/>
    <w:pPr>
      <w:ind w:left="720"/>
      <w:contextualSpacing/>
    </w:pPr>
  </w:style>
  <w:style w:type="paragraph" w:customStyle="1" w:styleId="aa">
    <w:name w:val="Знак"/>
    <w:basedOn w:val="a"/>
    <w:rsid w:val="00664EC6"/>
    <w:pPr>
      <w:spacing w:before="100" w:beforeAutospacing="1" w:after="100" w:afterAutospacing="1"/>
    </w:pPr>
    <w:rPr>
      <w:rFonts w:ascii="Tahoma" w:hAnsi="Tahoma"/>
      <w:sz w:val="20"/>
      <w:szCs w:val="20"/>
      <w:lang w:val="en-US" w:eastAsia="en-US"/>
    </w:rPr>
  </w:style>
  <w:style w:type="table" w:styleId="ab">
    <w:name w:val="Table Grid"/>
    <w:basedOn w:val="a1"/>
    <w:uiPriority w:val="59"/>
    <w:rsid w:val="00777B1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DC2CD2"/>
    <w:pPr>
      <w:spacing w:after="0" w:line="240" w:lineRule="auto"/>
    </w:pPr>
  </w:style>
  <w:style w:type="character" w:styleId="ad">
    <w:name w:val="Emphasis"/>
    <w:qFormat/>
    <w:rsid w:val="001D4E88"/>
    <w:rPr>
      <w:i/>
      <w:iCs/>
    </w:rPr>
  </w:style>
  <w:style w:type="paragraph" w:styleId="ae">
    <w:name w:val="Body Text"/>
    <w:basedOn w:val="a"/>
    <w:link w:val="af"/>
    <w:unhideWhenUsed/>
    <w:rsid w:val="00336FA7"/>
    <w:pPr>
      <w:spacing w:after="120"/>
    </w:pPr>
  </w:style>
  <w:style w:type="character" w:customStyle="1" w:styleId="af">
    <w:name w:val="Основной текст Знак"/>
    <w:basedOn w:val="a0"/>
    <w:link w:val="ae"/>
    <w:rsid w:val="00336FA7"/>
    <w:rPr>
      <w:rFonts w:ascii="Times New Roman" w:eastAsia="Times New Roman" w:hAnsi="Times New Roman" w:cs="Times New Roman"/>
      <w:sz w:val="24"/>
      <w:szCs w:val="24"/>
      <w:lang w:eastAsia="ru-RU"/>
    </w:rPr>
  </w:style>
  <w:style w:type="paragraph" w:styleId="af0">
    <w:name w:val="Normal (Web)"/>
    <w:basedOn w:val="a"/>
    <w:uiPriority w:val="99"/>
    <w:unhideWhenUsed/>
    <w:rsid w:val="000160FE"/>
    <w:pPr>
      <w:spacing w:before="100" w:beforeAutospacing="1" w:after="100" w:afterAutospacing="1"/>
    </w:pPr>
  </w:style>
  <w:style w:type="character" w:styleId="af1">
    <w:name w:val="Hyperlink"/>
    <w:basedOn w:val="a0"/>
    <w:uiPriority w:val="99"/>
    <w:semiHidden/>
    <w:unhideWhenUsed/>
    <w:rsid w:val="000160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870">
      <w:bodyDiv w:val="1"/>
      <w:marLeft w:val="0"/>
      <w:marRight w:val="0"/>
      <w:marTop w:val="0"/>
      <w:marBottom w:val="0"/>
      <w:divBdr>
        <w:top w:val="none" w:sz="0" w:space="0" w:color="auto"/>
        <w:left w:val="none" w:sz="0" w:space="0" w:color="auto"/>
        <w:bottom w:val="none" w:sz="0" w:space="0" w:color="auto"/>
        <w:right w:val="none" w:sz="0" w:space="0" w:color="auto"/>
      </w:divBdr>
    </w:div>
    <w:div w:id="116028656">
      <w:bodyDiv w:val="1"/>
      <w:marLeft w:val="0"/>
      <w:marRight w:val="0"/>
      <w:marTop w:val="0"/>
      <w:marBottom w:val="0"/>
      <w:divBdr>
        <w:top w:val="none" w:sz="0" w:space="0" w:color="auto"/>
        <w:left w:val="none" w:sz="0" w:space="0" w:color="auto"/>
        <w:bottom w:val="none" w:sz="0" w:space="0" w:color="auto"/>
        <w:right w:val="none" w:sz="0" w:space="0" w:color="auto"/>
      </w:divBdr>
    </w:div>
    <w:div w:id="204801446">
      <w:bodyDiv w:val="1"/>
      <w:marLeft w:val="0"/>
      <w:marRight w:val="0"/>
      <w:marTop w:val="0"/>
      <w:marBottom w:val="0"/>
      <w:divBdr>
        <w:top w:val="none" w:sz="0" w:space="0" w:color="auto"/>
        <w:left w:val="none" w:sz="0" w:space="0" w:color="auto"/>
        <w:bottom w:val="none" w:sz="0" w:space="0" w:color="auto"/>
        <w:right w:val="none" w:sz="0" w:space="0" w:color="auto"/>
      </w:divBdr>
    </w:div>
    <w:div w:id="291639700">
      <w:bodyDiv w:val="1"/>
      <w:marLeft w:val="0"/>
      <w:marRight w:val="0"/>
      <w:marTop w:val="0"/>
      <w:marBottom w:val="0"/>
      <w:divBdr>
        <w:top w:val="none" w:sz="0" w:space="0" w:color="auto"/>
        <w:left w:val="none" w:sz="0" w:space="0" w:color="auto"/>
        <w:bottom w:val="none" w:sz="0" w:space="0" w:color="auto"/>
        <w:right w:val="none" w:sz="0" w:space="0" w:color="auto"/>
      </w:divBdr>
    </w:div>
    <w:div w:id="315692099">
      <w:bodyDiv w:val="1"/>
      <w:marLeft w:val="0"/>
      <w:marRight w:val="0"/>
      <w:marTop w:val="0"/>
      <w:marBottom w:val="0"/>
      <w:divBdr>
        <w:top w:val="none" w:sz="0" w:space="0" w:color="auto"/>
        <w:left w:val="none" w:sz="0" w:space="0" w:color="auto"/>
        <w:bottom w:val="none" w:sz="0" w:space="0" w:color="auto"/>
        <w:right w:val="none" w:sz="0" w:space="0" w:color="auto"/>
      </w:divBdr>
    </w:div>
    <w:div w:id="466049024">
      <w:bodyDiv w:val="1"/>
      <w:marLeft w:val="0"/>
      <w:marRight w:val="0"/>
      <w:marTop w:val="0"/>
      <w:marBottom w:val="0"/>
      <w:divBdr>
        <w:top w:val="none" w:sz="0" w:space="0" w:color="auto"/>
        <w:left w:val="none" w:sz="0" w:space="0" w:color="auto"/>
        <w:bottom w:val="none" w:sz="0" w:space="0" w:color="auto"/>
        <w:right w:val="none" w:sz="0" w:space="0" w:color="auto"/>
      </w:divBdr>
    </w:div>
    <w:div w:id="552933465">
      <w:bodyDiv w:val="1"/>
      <w:marLeft w:val="0"/>
      <w:marRight w:val="0"/>
      <w:marTop w:val="0"/>
      <w:marBottom w:val="0"/>
      <w:divBdr>
        <w:top w:val="none" w:sz="0" w:space="0" w:color="auto"/>
        <w:left w:val="none" w:sz="0" w:space="0" w:color="auto"/>
        <w:bottom w:val="none" w:sz="0" w:space="0" w:color="auto"/>
        <w:right w:val="none" w:sz="0" w:space="0" w:color="auto"/>
      </w:divBdr>
      <w:divsChild>
        <w:div w:id="720403274">
          <w:marLeft w:val="0"/>
          <w:marRight w:val="0"/>
          <w:marTop w:val="0"/>
          <w:marBottom w:val="0"/>
          <w:divBdr>
            <w:top w:val="none" w:sz="0" w:space="0" w:color="auto"/>
            <w:left w:val="none" w:sz="0" w:space="0" w:color="auto"/>
            <w:bottom w:val="none" w:sz="0" w:space="0" w:color="auto"/>
            <w:right w:val="none" w:sz="0" w:space="0" w:color="auto"/>
          </w:divBdr>
        </w:div>
      </w:divsChild>
    </w:div>
    <w:div w:id="155172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F35F-9EAF-459C-BF58-ED783AC0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5</Pages>
  <Words>1992</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dc:creator>
  <cp:keywords/>
  <dc:description/>
  <cp:lastModifiedBy>Пользователь</cp:lastModifiedBy>
  <cp:revision>144</cp:revision>
  <cp:lastPrinted>2025-07-03T05:09:00Z</cp:lastPrinted>
  <dcterms:created xsi:type="dcterms:W3CDTF">2018-11-22T07:36:00Z</dcterms:created>
  <dcterms:modified xsi:type="dcterms:W3CDTF">2025-07-10T12:57:00Z</dcterms:modified>
</cp:coreProperties>
</file>