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210E7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210E7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210E7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210E7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22.06.2023</w:t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</w:r>
      <w:r w:rsidRPr="00C210E7">
        <w:rPr>
          <w:rFonts w:ascii="Arial" w:eastAsia="Times New Roman" w:hAnsi="Arial" w:cs="Arial"/>
          <w:sz w:val="24"/>
          <w:szCs w:val="24"/>
        </w:rPr>
        <w:tab/>
        <w:t>№ 736</w:t>
      </w: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C210E7" w:rsidRPr="00C210E7" w:rsidRDefault="00C210E7" w:rsidP="00C21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210E7">
        <w:rPr>
          <w:rFonts w:ascii="Arial" w:eastAsia="Times New Roman" w:hAnsi="Arial" w:cs="Arial"/>
          <w:b/>
          <w:sz w:val="32"/>
          <w:szCs w:val="32"/>
        </w:rPr>
        <w:t>Об утверждении административного регламента</w:t>
      </w:r>
    </w:p>
    <w:p w:rsidR="00C210E7" w:rsidRPr="00C210E7" w:rsidRDefault="00C210E7" w:rsidP="00C210E7">
      <w:pPr>
        <w:pStyle w:val="af0"/>
        <w:spacing w:line="240" w:lineRule="auto"/>
      </w:pPr>
      <w:r w:rsidRPr="00C210E7">
        <w:t>администрации Ардатовского муниципального округа Нижегородской области по предоставлению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C210E7" w:rsidRDefault="00C210E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2572" w:rsidRPr="00C210E7" w:rsidRDefault="00BD4E7A" w:rsidP="00C21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В целях повышения качества исполнения и доступности муниципальных услуг, в соответствии с Федеральным законом от 27 июля 2010 г. №</w:t>
      </w:r>
      <w:r w:rsidR="00C210E7"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Pr="00C210E7">
        <w:rPr>
          <w:rFonts w:ascii="Arial" w:eastAsia="Times New Roman" w:hAnsi="Arial" w:cs="Arial"/>
          <w:sz w:val="24"/>
          <w:szCs w:val="24"/>
        </w:rPr>
        <w:t>210-ФЗ «Об организации предоставления государственных и муниципальных услуг»</w:t>
      </w:r>
      <w:r w:rsidR="000F5B06"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C40E3D" w:rsidRPr="00C210E7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</w:t>
      </w:r>
      <w:r w:rsidR="000F5B06" w:rsidRPr="00C210E7">
        <w:rPr>
          <w:rFonts w:ascii="Arial" w:eastAsia="Times New Roman" w:hAnsi="Arial" w:cs="Arial"/>
          <w:sz w:val="24"/>
          <w:szCs w:val="24"/>
        </w:rPr>
        <w:t xml:space="preserve">округа </w:t>
      </w:r>
      <w:r w:rsidR="00C210E7" w:rsidRPr="00C210E7">
        <w:rPr>
          <w:rFonts w:ascii="Arial" w:eastAsia="Times New Roman" w:hAnsi="Arial" w:cs="Arial"/>
          <w:sz w:val="24"/>
          <w:szCs w:val="24"/>
        </w:rPr>
        <w:t>Нижегородской области</w:t>
      </w:r>
    </w:p>
    <w:p w:rsidR="00C40E3D" w:rsidRPr="00C210E7" w:rsidRDefault="00C40E3D" w:rsidP="00C21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210E7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C210E7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BD4E7A" w:rsidRPr="00C210E7" w:rsidRDefault="00F153B1" w:rsidP="00C210E7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1. Утвердить прилагаемый </w:t>
      </w:r>
      <w:r w:rsidR="00BD4E7A" w:rsidRPr="00C210E7">
        <w:rPr>
          <w:rFonts w:ascii="Arial" w:eastAsia="Times New Roman" w:hAnsi="Arial" w:cs="Arial"/>
          <w:sz w:val="24"/>
          <w:szCs w:val="24"/>
        </w:rPr>
        <w:t xml:space="preserve">административный регламент </w:t>
      </w:r>
      <w:r w:rsidR="00772C58" w:rsidRPr="00C210E7">
        <w:rPr>
          <w:rFonts w:ascii="Arial" w:eastAsia="Times New Roman" w:hAnsi="Arial" w:cs="Arial"/>
          <w:sz w:val="24"/>
          <w:szCs w:val="24"/>
        </w:rPr>
        <w:t xml:space="preserve">администрации Ардатовского муниципального </w:t>
      </w:r>
      <w:r w:rsidR="000F5B06" w:rsidRPr="00C210E7">
        <w:rPr>
          <w:rFonts w:ascii="Arial" w:eastAsia="Times New Roman" w:hAnsi="Arial" w:cs="Arial"/>
          <w:sz w:val="24"/>
          <w:szCs w:val="24"/>
        </w:rPr>
        <w:t>округа</w:t>
      </w:r>
      <w:r w:rsidR="00772C58" w:rsidRPr="00C210E7">
        <w:rPr>
          <w:rFonts w:ascii="Arial" w:eastAsia="Times New Roman" w:hAnsi="Arial" w:cs="Arial"/>
          <w:sz w:val="24"/>
          <w:szCs w:val="24"/>
        </w:rPr>
        <w:t xml:space="preserve"> Нижегородской области </w:t>
      </w:r>
      <w:r w:rsidR="00BD4E7A" w:rsidRPr="00C210E7">
        <w:rPr>
          <w:rFonts w:ascii="Arial" w:eastAsia="Times New Roman" w:hAnsi="Arial" w:cs="Arial"/>
          <w:sz w:val="24"/>
          <w:szCs w:val="24"/>
        </w:rPr>
        <w:t>по предоставлению муниципальной услуги «</w:t>
      </w:r>
      <w:r w:rsidR="00772C58" w:rsidRPr="00C210E7">
        <w:rPr>
          <w:rFonts w:ascii="Arial" w:hAnsi="Arial" w:cs="Arial"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мероприятий».</w:t>
      </w:r>
    </w:p>
    <w:p w:rsidR="00BD4E7A" w:rsidRPr="00C210E7" w:rsidRDefault="00BD4E7A" w:rsidP="00C210E7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2. </w:t>
      </w:r>
      <w:r w:rsidR="004A40D6" w:rsidRPr="00C210E7">
        <w:rPr>
          <w:rFonts w:ascii="Arial" w:eastAsia="Times New Roman" w:hAnsi="Arial" w:cs="Arial"/>
          <w:sz w:val="24"/>
          <w:szCs w:val="24"/>
        </w:rPr>
        <w:t>П</w:t>
      </w:r>
      <w:r w:rsidRPr="00C210E7">
        <w:rPr>
          <w:rFonts w:ascii="Arial" w:eastAsia="Times New Roman" w:hAnsi="Arial" w:cs="Arial"/>
          <w:sz w:val="24"/>
          <w:szCs w:val="24"/>
        </w:rPr>
        <w:t xml:space="preserve">остановление администрации Ардатовского муниципального района Нижегородской области от </w:t>
      </w:r>
      <w:r w:rsidR="000F5B06" w:rsidRPr="00C210E7">
        <w:rPr>
          <w:rFonts w:ascii="Arial" w:eastAsia="Times New Roman" w:hAnsi="Arial" w:cs="Arial"/>
          <w:sz w:val="24"/>
          <w:szCs w:val="24"/>
        </w:rPr>
        <w:t>6 сентября 2022 года</w:t>
      </w:r>
      <w:r w:rsidRPr="00C210E7">
        <w:rPr>
          <w:rFonts w:ascii="Arial" w:eastAsia="Times New Roman" w:hAnsi="Arial" w:cs="Arial"/>
          <w:sz w:val="24"/>
          <w:szCs w:val="24"/>
        </w:rPr>
        <w:t xml:space="preserve"> № </w:t>
      </w:r>
      <w:r w:rsidR="000F5B06" w:rsidRPr="00C210E7">
        <w:rPr>
          <w:rFonts w:ascii="Arial" w:eastAsia="Times New Roman" w:hAnsi="Arial" w:cs="Arial"/>
          <w:sz w:val="24"/>
          <w:szCs w:val="24"/>
        </w:rPr>
        <w:t>510 «Об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«</w:t>
      </w:r>
      <w:r w:rsidR="000F5B06" w:rsidRPr="00C210E7">
        <w:rPr>
          <w:rFonts w:ascii="Arial" w:hAnsi="Arial" w:cs="Arial"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мероприятий»»</w:t>
      </w:r>
      <w:r w:rsidR="000F5B06"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="004A40D6" w:rsidRPr="00C210E7">
        <w:rPr>
          <w:rFonts w:ascii="Arial" w:eastAsia="Times New Roman" w:hAnsi="Arial" w:cs="Arial"/>
          <w:sz w:val="24"/>
          <w:szCs w:val="24"/>
        </w:rPr>
        <w:t>отменить.</w:t>
      </w:r>
    </w:p>
    <w:p w:rsidR="00C40E3D" w:rsidRPr="00C210E7" w:rsidRDefault="00BD4E7A" w:rsidP="00C21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</w:t>
      </w:r>
      <w:r w:rsidR="00C40E3D" w:rsidRPr="00C210E7">
        <w:rPr>
          <w:rFonts w:ascii="Arial" w:eastAsia="Times New Roman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="000F5B06" w:rsidRPr="00C210E7">
        <w:rPr>
          <w:rFonts w:ascii="Arial" w:eastAsia="Times New Roman" w:hAnsi="Arial" w:cs="Arial"/>
          <w:sz w:val="24"/>
          <w:szCs w:val="24"/>
        </w:rPr>
        <w:t>округа</w:t>
      </w:r>
      <w:r w:rsidR="00C40E3D" w:rsidRPr="00C210E7">
        <w:rPr>
          <w:rFonts w:ascii="Arial" w:eastAsia="Times New Roman" w:hAnsi="Arial" w:cs="Arial"/>
          <w:sz w:val="24"/>
          <w:szCs w:val="24"/>
        </w:rPr>
        <w:t xml:space="preserve"> Нижегородской области обеспе</w:t>
      </w:r>
      <w:r w:rsidR="00C210E7" w:rsidRPr="00C210E7">
        <w:rPr>
          <w:rFonts w:ascii="Arial" w:eastAsia="Times New Roman" w:hAnsi="Arial" w:cs="Arial"/>
          <w:sz w:val="24"/>
          <w:szCs w:val="24"/>
        </w:rPr>
        <w:t>чить обнародование и размещение</w:t>
      </w:r>
      <w:r w:rsidR="00C40E3D"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="001768C4" w:rsidRPr="00C210E7">
        <w:rPr>
          <w:rFonts w:ascii="Arial" w:eastAsia="Times New Roman" w:hAnsi="Arial" w:cs="Arial"/>
          <w:sz w:val="24"/>
          <w:szCs w:val="24"/>
        </w:rPr>
        <w:t xml:space="preserve">настоящего постановления </w:t>
      </w:r>
      <w:r w:rsidR="00C40E3D" w:rsidRPr="00C210E7">
        <w:rPr>
          <w:rFonts w:ascii="Arial" w:eastAsia="Times New Roman" w:hAnsi="Arial" w:cs="Arial"/>
          <w:sz w:val="24"/>
          <w:szCs w:val="24"/>
        </w:rPr>
        <w:t xml:space="preserve">на официальном сайте администрации Ардатовского муниципального </w:t>
      </w:r>
      <w:r w:rsidR="000F5B06" w:rsidRPr="00C210E7">
        <w:rPr>
          <w:rFonts w:ascii="Arial" w:eastAsia="Times New Roman" w:hAnsi="Arial" w:cs="Arial"/>
          <w:sz w:val="24"/>
          <w:szCs w:val="24"/>
        </w:rPr>
        <w:t xml:space="preserve">округа </w:t>
      </w:r>
      <w:r w:rsidR="00C40E3D" w:rsidRPr="00C210E7">
        <w:rPr>
          <w:rFonts w:ascii="Arial" w:eastAsia="Times New Roman" w:hAnsi="Arial" w:cs="Arial"/>
          <w:sz w:val="24"/>
          <w:szCs w:val="24"/>
        </w:rPr>
        <w:t>Нижегородской области.</w:t>
      </w:r>
    </w:p>
    <w:p w:rsidR="00FB7E6E" w:rsidRPr="00C210E7" w:rsidRDefault="00BD4E7A" w:rsidP="00C210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4</w:t>
      </w:r>
      <w:r w:rsidR="00FB7E6E" w:rsidRPr="00C210E7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FB7E6E" w:rsidRPr="00C210E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FB7E6E" w:rsidRPr="00C210E7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0F5B06" w:rsidRPr="00C210E7">
        <w:rPr>
          <w:rFonts w:ascii="Arial" w:eastAsia="Times New Roman" w:hAnsi="Arial" w:cs="Arial"/>
          <w:sz w:val="24"/>
          <w:szCs w:val="24"/>
        </w:rPr>
        <w:t>округа</w:t>
      </w:r>
      <w:r w:rsidR="00FB7E6E" w:rsidRPr="00C210E7">
        <w:rPr>
          <w:rFonts w:ascii="Arial" w:eastAsia="Times New Roman" w:hAnsi="Arial" w:cs="Arial"/>
          <w:sz w:val="24"/>
          <w:szCs w:val="24"/>
        </w:rPr>
        <w:t xml:space="preserve"> Нижегородской области А.И.</w:t>
      </w:r>
      <w:r w:rsidR="00C210E7"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="00FB7E6E" w:rsidRPr="00C210E7">
        <w:rPr>
          <w:rFonts w:ascii="Arial" w:eastAsia="Times New Roman" w:hAnsi="Arial" w:cs="Arial"/>
          <w:sz w:val="24"/>
          <w:szCs w:val="24"/>
        </w:rPr>
        <w:t>Гришанина.</w:t>
      </w:r>
    </w:p>
    <w:p w:rsidR="00E24C27" w:rsidRDefault="00E24C2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210E7" w:rsidRDefault="00C210E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210E7" w:rsidRPr="00C210E7" w:rsidRDefault="00C210E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FB7E6E" w:rsidRPr="00C210E7" w:rsidRDefault="000F5B06" w:rsidP="008B2572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bCs/>
          <w:color w:val="000000"/>
          <w:sz w:val="24"/>
          <w:szCs w:val="24"/>
        </w:rPr>
        <w:t>Глав</w:t>
      </w:r>
      <w:r w:rsidR="00F46894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>а местного самоуправления</w:t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070920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C210E7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70920" w:rsidRPr="00C210E7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p w:rsidR="00BD4E7A" w:rsidRPr="00C210E7" w:rsidRDefault="00BD4E7A" w:rsidP="00C40E3D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  <w:sectPr w:rsidR="00BD4E7A" w:rsidRPr="00C210E7" w:rsidSect="000F5B0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D4E7A" w:rsidRPr="00C210E7" w:rsidRDefault="00507889" w:rsidP="00BD4E7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lastRenderedPageBreak/>
        <w:t>Утверждено</w:t>
      </w:r>
    </w:p>
    <w:p w:rsidR="00BD4E7A" w:rsidRPr="00C210E7" w:rsidRDefault="00507889" w:rsidP="00BD4E7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постановлением</w:t>
      </w:r>
      <w:r w:rsidR="00BD4E7A" w:rsidRPr="00C210E7">
        <w:rPr>
          <w:rFonts w:ascii="Arial" w:eastAsia="Calibri" w:hAnsi="Arial" w:cs="Arial"/>
          <w:sz w:val="24"/>
          <w:szCs w:val="24"/>
          <w:lang w:eastAsia="ar-SA"/>
        </w:rPr>
        <w:t xml:space="preserve"> администрации</w:t>
      </w:r>
    </w:p>
    <w:p w:rsidR="00BD4E7A" w:rsidRPr="00C210E7" w:rsidRDefault="00C210E7" w:rsidP="00BD4E7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Ардатовского муниципального</w:t>
      </w:r>
    </w:p>
    <w:p w:rsidR="00BD4E7A" w:rsidRPr="00C210E7" w:rsidRDefault="00BD4E7A" w:rsidP="00BD4E7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района Нижегородской области</w:t>
      </w:r>
    </w:p>
    <w:p w:rsidR="00BD4E7A" w:rsidRPr="00C210E7" w:rsidRDefault="006318A0" w:rsidP="005465D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от </w:t>
      </w:r>
      <w:r w:rsidR="00A22182" w:rsidRPr="00C210E7">
        <w:rPr>
          <w:rFonts w:ascii="Arial" w:eastAsia="Calibri" w:hAnsi="Arial" w:cs="Arial"/>
          <w:sz w:val="24"/>
          <w:szCs w:val="24"/>
          <w:u w:val="single"/>
          <w:lang w:eastAsia="ar-SA"/>
        </w:rPr>
        <w:t>22 июня 2023 года</w:t>
      </w:r>
      <w:r w:rsidR="00BD4E7A" w:rsidRPr="00C210E7">
        <w:rPr>
          <w:rFonts w:ascii="Arial" w:eastAsia="Calibri" w:hAnsi="Arial" w:cs="Arial"/>
          <w:sz w:val="24"/>
          <w:szCs w:val="24"/>
          <w:lang w:eastAsia="ar-SA"/>
        </w:rPr>
        <w:t xml:space="preserve"> №</w:t>
      </w:r>
      <w:r w:rsidR="00A22182" w:rsidRPr="00C210E7">
        <w:rPr>
          <w:rFonts w:ascii="Arial" w:eastAsia="Calibri" w:hAnsi="Arial" w:cs="Arial"/>
          <w:sz w:val="24"/>
          <w:szCs w:val="24"/>
          <w:u w:val="single"/>
          <w:lang w:eastAsia="ar-SA"/>
        </w:rPr>
        <w:t>736</w:t>
      </w:r>
    </w:p>
    <w:p w:rsidR="00BD4E7A" w:rsidRPr="00C210E7" w:rsidRDefault="00BD4E7A" w:rsidP="00BD4E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:rsidR="00890E1E" w:rsidRPr="00C210E7" w:rsidRDefault="00BD4E7A" w:rsidP="00890E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Административный регламент </w:t>
      </w:r>
    </w:p>
    <w:p w:rsidR="0056356C" w:rsidRPr="00C210E7" w:rsidRDefault="00890E1E" w:rsidP="00890E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администрации Ардатовского муниципального </w:t>
      </w:r>
      <w:r w:rsidR="000F5B06"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>округа</w:t>
      </w:r>
      <w:r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 Нижегородской области </w:t>
      </w:r>
      <w:r w:rsidR="00BD4E7A"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>по</w:t>
      </w:r>
      <w:r w:rsidR="000F5B06"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 </w:t>
      </w:r>
      <w:r w:rsidR="00BD4E7A" w:rsidRPr="00C210E7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предоставлению муниципальной услуги </w:t>
      </w:r>
      <w:r w:rsidR="00E3725E" w:rsidRPr="00C210E7">
        <w:rPr>
          <w:rFonts w:ascii="Arial" w:eastAsia="Times New Roman" w:hAnsi="Arial" w:cs="Arial"/>
          <w:b/>
          <w:sz w:val="24"/>
          <w:szCs w:val="24"/>
        </w:rPr>
        <w:t>«</w:t>
      </w:r>
      <w:r w:rsidR="00591D6F" w:rsidRPr="00C210E7">
        <w:rPr>
          <w:rFonts w:ascii="Arial" w:hAnsi="Arial" w:cs="Arial"/>
          <w:b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E3725E" w:rsidRPr="00C210E7">
        <w:rPr>
          <w:rFonts w:ascii="Arial" w:eastAsia="Times New Roman" w:hAnsi="Arial" w:cs="Arial"/>
          <w:b/>
          <w:sz w:val="24"/>
          <w:szCs w:val="24"/>
        </w:rPr>
        <w:t>»</w:t>
      </w:r>
    </w:p>
    <w:p w:rsidR="00045492" w:rsidRPr="00C210E7" w:rsidRDefault="00045492" w:rsidP="00045492">
      <w:pPr>
        <w:suppressAutoHyphens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:rsidR="00045492" w:rsidRPr="00C210E7" w:rsidRDefault="00045492" w:rsidP="00045492">
      <w:pPr>
        <w:suppressAutoHyphens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val="en-US" w:eastAsia="ar-SA"/>
        </w:rPr>
        <w:t>I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. ОБЩИЕ ПОЛОЖЕНИЯ</w:t>
      </w:r>
    </w:p>
    <w:p w:rsidR="00BD4E7A" w:rsidRPr="00C210E7" w:rsidRDefault="00BD4E7A" w:rsidP="0056356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ar-SA"/>
        </w:rPr>
      </w:pPr>
    </w:p>
    <w:p w:rsidR="000F5B06" w:rsidRPr="00C210E7" w:rsidRDefault="00736D9C" w:rsidP="000F5B06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proofErr w:type="gramStart"/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1.1 Административный регламент </w:t>
      </w:r>
      <w:r w:rsidR="00E66073" w:rsidRPr="00C210E7">
        <w:rPr>
          <w:rFonts w:ascii="Arial" w:eastAsia="Calibri" w:hAnsi="Arial" w:cs="Arial"/>
          <w:bCs/>
          <w:sz w:val="24"/>
          <w:szCs w:val="24"/>
          <w:lang w:eastAsia="ar-SA"/>
        </w:rPr>
        <w:t xml:space="preserve">администрации Ардатовского муниципального </w:t>
      </w:r>
      <w:r w:rsidR="000F5B06" w:rsidRPr="00C210E7">
        <w:rPr>
          <w:rFonts w:ascii="Arial" w:eastAsia="Calibri" w:hAnsi="Arial" w:cs="Arial"/>
          <w:bCs/>
          <w:sz w:val="24"/>
          <w:szCs w:val="24"/>
          <w:lang w:eastAsia="ar-SA"/>
        </w:rPr>
        <w:t>округа</w:t>
      </w:r>
      <w:r w:rsidR="00E66073" w:rsidRPr="00C210E7">
        <w:rPr>
          <w:rFonts w:ascii="Arial" w:eastAsia="Calibri" w:hAnsi="Arial" w:cs="Arial"/>
          <w:bCs/>
          <w:sz w:val="24"/>
          <w:szCs w:val="24"/>
          <w:lang w:eastAsia="ar-SA"/>
        </w:rPr>
        <w:t xml:space="preserve"> Нижегородской области</w:t>
      </w:r>
      <w:r w:rsidR="000F5B06" w:rsidRPr="00C210E7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по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предоставлению муниципальной услуги </w:t>
      </w:r>
      <w:r w:rsidRPr="00C210E7">
        <w:rPr>
          <w:rFonts w:ascii="Arial" w:eastAsia="Calibri" w:hAnsi="Arial" w:cs="Arial"/>
          <w:bCs/>
          <w:sz w:val="24"/>
          <w:szCs w:val="24"/>
          <w:lang w:eastAsia="ar-SA"/>
        </w:rPr>
        <w:t>«</w:t>
      </w:r>
      <w:r w:rsidR="00E66073" w:rsidRPr="00C210E7">
        <w:rPr>
          <w:rFonts w:ascii="Arial" w:hAnsi="Arial" w:cs="Arial"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C210E7">
        <w:rPr>
          <w:rFonts w:ascii="Arial" w:eastAsia="Times New Roman" w:hAnsi="Arial" w:cs="Arial"/>
          <w:sz w:val="24"/>
          <w:szCs w:val="24"/>
        </w:rPr>
        <w:t>»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(далее - Регламент) </w:t>
      </w:r>
      <w:r w:rsidR="000F5B06" w:rsidRPr="00C210E7">
        <w:rPr>
          <w:rFonts w:ascii="Arial" w:eastAsia="Calibri" w:hAnsi="Arial" w:cs="Arial"/>
          <w:sz w:val="24"/>
          <w:szCs w:val="24"/>
          <w:lang w:eastAsia="ar-SA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</w:t>
      </w:r>
      <w:proofErr w:type="gramEnd"/>
      <w:r w:rsidR="000F5B06" w:rsidRPr="00C210E7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="000F5B06" w:rsidRPr="00C210E7">
        <w:rPr>
          <w:rFonts w:ascii="Arial" w:eastAsia="Calibri" w:hAnsi="Arial" w:cs="Arial"/>
          <w:sz w:val="24"/>
          <w:szCs w:val="24"/>
          <w:lang w:eastAsia="ar-SA"/>
        </w:rPr>
        <w:t xml:space="preserve">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="000F5B06" w:rsidRPr="00C210E7">
        <w:rPr>
          <w:rFonts w:ascii="Arial" w:eastAsia="Calibri" w:hAnsi="Arial" w:cs="Arial"/>
          <w:iCs/>
          <w:sz w:val="24"/>
          <w:szCs w:val="24"/>
          <w:lang w:eastAsia="ar-SA"/>
        </w:rPr>
        <w:t>порядок взаимодействия между муниципальным бюджетным учреждением культуры «Районный Дом культуры с централизованной клубной системой» Ардатовского муниципального округа Нижегородской области, (далее – МБУК «РДК ЦКС»), физическими  и юридическими лицами при предоставлении муниципальной услуги, а также порядок обжалования действий (бездействия) органа, предоставляющего муниципальную услугу.</w:t>
      </w:r>
      <w:proofErr w:type="gramEnd"/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1.2. Круг заявителей при предоставлении муниципальной услуги.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Заявителями, имеющими право на получение муниципальной услуги, являются </w:t>
      </w:r>
      <w:r w:rsidRPr="00C210E7">
        <w:rPr>
          <w:rFonts w:ascii="Arial" w:eastAsia="Times New Roman" w:hAnsi="Arial" w:cs="Arial"/>
          <w:sz w:val="24"/>
          <w:szCs w:val="24"/>
        </w:rPr>
        <w:t>граждане Российской Федерации, иностранные граждане и лица без гражданства, заинтересованные в получении услуги (далее – заявители)</w:t>
      </w:r>
      <w:r w:rsidRPr="00C210E7">
        <w:rPr>
          <w:rFonts w:ascii="Arial" w:eastAsia="Calibri" w:hAnsi="Arial" w:cs="Arial"/>
          <w:sz w:val="24"/>
          <w:szCs w:val="24"/>
        </w:rPr>
        <w:t xml:space="preserve">. 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1.3.1. Для получения информации по вопросам предоставления муниципальной услуги, сведений о ходе предоставления указанных услуг заинтересованные лица вправе обратиться в 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Calibri" w:hAnsi="Arial" w:cs="Arial"/>
          <w:sz w:val="24"/>
          <w:szCs w:val="24"/>
        </w:rPr>
        <w:t>любыми указанными способами: лично, по телефону, в письменном виде, в электронной форме.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При личном обращении заинтересованного лица специалисты </w:t>
      </w:r>
      <w:r w:rsidR="004D160B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Calibri" w:hAnsi="Arial" w:cs="Arial"/>
          <w:sz w:val="24"/>
          <w:szCs w:val="24"/>
        </w:rPr>
        <w:t xml:space="preserve"> в вежливой (корректной) форме информирует обратившихся заинтересованных лиц 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Ответ на поступившее обращение направляется специалистом 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Calibri" w:hAnsi="Arial" w:cs="Arial"/>
          <w:sz w:val="24"/>
          <w:szCs w:val="24"/>
        </w:rPr>
        <w:t>указанному на почтовом конверте, или электронному адресу.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специалистом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МБУК «РДК ЦКС»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</w:rPr>
        <w:t xml:space="preserve">с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учетом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времени подготовки ответа заинтересованному лицу в срок, не превышающий 3 календарных дней со дня регистрации обращения. </w:t>
      </w:r>
      <w:proofErr w:type="gramEnd"/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При ответах на телефонные звонки заинтересованных лиц специалисты 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Calibri" w:hAnsi="Arial" w:cs="Arial"/>
          <w:sz w:val="24"/>
          <w:szCs w:val="24"/>
        </w:rPr>
        <w:t>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Ответ на телефонный звонок должен начинаться с информации о наименовании 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РДК ЦКС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»</w:t>
      </w:r>
      <w:r w:rsidRPr="00C210E7">
        <w:rPr>
          <w:rFonts w:ascii="Arial" w:eastAsia="Calibri" w:hAnsi="Arial" w:cs="Arial"/>
          <w:sz w:val="24"/>
          <w:szCs w:val="24"/>
        </w:rPr>
        <w:t>, в которую позвонило заинтересованное лицо, фамилии, имени и отчестве (последнее – при наличии) и должности специалиста, принявшего телефонный звонок. При невозможности специалиста, принявшего телефонный звонок, самостоятельно ответить на поставленные вопросы телефонный звонок должен быть переадресован (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переведен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) на другого специалиста или же обратившемуся лицу должен быть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сообщен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телефонный номер, по которому можно получить необходимую информацию. Время информирования одного заинтересованного лица по телефон</w:t>
      </w:r>
      <w:r w:rsidR="00C210E7">
        <w:rPr>
          <w:rFonts w:ascii="Arial" w:eastAsia="Calibri" w:hAnsi="Arial" w:cs="Arial"/>
          <w:sz w:val="24"/>
          <w:szCs w:val="24"/>
        </w:rPr>
        <w:t>у составляет не более 15 минут.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Если для подготовки ответа требуется продолжительное время, специалист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,</w:t>
      </w:r>
      <w:r w:rsidRPr="00C210E7">
        <w:rPr>
          <w:rFonts w:ascii="Arial" w:eastAsia="Calibri" w:hAnsi="Arial" w:cs="Arial"/>
          <w:sz w:val="24"/>
          <w:szCs w:val="24"/>
        </w:rPr>
        <w:t xml:space="preserve"> осуществляющий информирование,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Специалист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Calibri" w:hAnsi="Arial" w:cs="Arial"/>
          <w:sz w:val="24"/>
          <w:szCs w:val="24"/>
        </w:rPr>
        <w:t>не вправе осуществлять информирование по вопросам, не указанным в абзаце первом настоящего подпункта.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размещения информации в печатной форме на информационных стендах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Pr="00C210E7">
        <w:rPr>
          <w:rFonts w:ascii="Arial" w:eastAsia="Calibri" w:hAnsi="Arial" w:cs="Arial"/>
          <w:sz w:val="24"/>
          <w:szCs w:val="24"/>
        </w:rPr>
        <w:t>, публикации информационных материалов о предоставлении муниципальной услуги на официальном сайте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Calibri" w:hAnsi="Arial" w:cs="Arial"/>
          <w:sz w:val="24"/>
          <w:szCs w:val="24"/>
        </w:rPr>
        <w:t>в информационно-телекоммуникационной сети «Интернет» по адресу:</w:t>
      </w:r>
      <w:r w:rsidR="002C6A98" w:rsidRPr="00C210E7">
        <w:rPr>
          <w:rFonts w:ascii="Arial" w:eastAsia="Calibri" w:hAnsi="Arial" w:cs="Arial"/>
          <w:sz w:val="24"/>
          <w:szCs w:val="24"/>
        </w:rPr>
        <w:t xml:space="preserve"> </w:t>
      </w:r>
      <w:r w:rsidR="002C6A98" w:rsidRPr="00C210E7">
        <w:rPr>
          <w:rFonts w:ascii="Arial" w:eastAsia="Calibri" w:hAnsi="Arial" w:cs="Arial"/>
          <w:sz w:val="24"/>
          <w:szCs w:val="24"/>
          <w:lang w:eastAsia="ar-SA"/>
        </w:rPr>
        <w:t>https://rdkik.ru/</w:t>
      </w:r>
      <w:r w:rsidRPr="00C210E7">
        <w:rPr>
          <w:rFonts w:ascii="Arial" w:eastAsia="Calibri" w:hAnsi="Arial" w:cs="Arial"/>
          <w:sz w:val="24"/>
          <w:szCs w:val="24"/>
        </w:rPr>
        <w:t xml:space="preserve">) (далее – официальный сайт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).</w:t>
      </w:r>
      <w:proofErr w:type="gramEnd"/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Информация, указанная в настоящем пункте, предоставляется бесплатно.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1.3.2. </w:t>
      </w:r>
      <w:proofErr w:type="gramStart"/>
      <w:r w:rsidRPr="00C210E7">
        <w:rPr>
          <w:rFonts w:ascii="Arial" w:eastAsia="Calibri" w:hAnsi="Arial" w:cs="Arial"/>
          <w:sz w:val="24"/>
          <w:szCs w:val="24"/>
        </w:rPr>
        <w:t xml:space="preserve">Справочная информация о месте нахождения и графике работы, адресе официального сайта </w:t>
      </w:r>
      <w:r w:rsidR="004D160B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Pr="00C210E7">
        <w:rPr>
          <w:rFonts w:ascii="Arial" w:eastAsia="Calibri" w:hAnsi="Arial" w:cs="Arial"/>
          <w:sz w:val="24"/>
          <w:szCs w:val="24"/>
        </w:rPr>
        <w:t xml:space="preserve">, электронной почте и (форме) обратной связи в информационно-телекоммуникационной сети «Интернет», а также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обобщенная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информация по вопросам предоставления муниципальной услуги со ссылками на нормативные правовые акты Российской Федерации, Нижегородской области, Ардатовского муниципального округа  размещается на официальном сайте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="00C210E7" w:rsidRPr="00C210E7">
        <w:rPr>
          <w:rFonts w:ascii="Arial" w:eastAsia="Calibri" w:hAnsi="Arial" w:cs="Arial"/>
          <w:sz w:val="24"/>
          <w:szCs w:val="24"/>
        </w:rPr>
        <w:t xml:space="preserve">, </w:t>
      </w:r>
      <w:r w:rsidRPr="00C210E7">
        <w:rPr>
          <w:rFonts w:ascii="Arial" w:eastAsia="Calibri" w:hAnsi="Arial" w:cs="Arial"/>
          <w:sz w:val="24"/>
          <w:szCs w:val="24"/>
        </w:rPr>
        <w:t>а также печатной форме на информационных стендах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C210E7">
        <w:rPr>
          <w:rFonts w:ascii="Arial" w:eastAsia="Calibri" w:hAnsi="Arial" w:cs="Arial"/>
          <w:sz w:val="24"/>
          <w:szCs w:val="24"/>
        </w:rPr>
        <w:t>расположенных в местах предоставления муниципальной услуги (Приложение 1).</w:t>
      </w:r>
      <w:proofErr w:type="gramEnd"/>
    </w:p>
    <w:p w:rsidR="000F5B06" w:rsidRPr="00C210E7" w:rsidRDefault="002C6A98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="000F5B06" w:rsidRPr="00C210E7">
        <w:rPr>
          <w:rFonts w:ascii="Arial" w:eastAsia="Calibri" w:hAnsi="Arial" w:cs="Arial"/>
          <w:sz w:val="24"/>
          <w:szCs w:val="24"/>
        </w:rPr>
        <w:t>в установленном порядке обеспечивает размещение и актуализацию спра</w:t>
      </w:r>
      <w:r w:rsidRPr="00C210E7">
        <w:rPr>
          <w:rFonts w:ascii="Arial" w:eastAsia="Calibri" w:hAnsi="Arial" w:cs="Arial"/>
          <w:sz w:val="24"/>
          <w:szCs w:val="24"/>
        </w:rPr>
        <w:t>вочной информации на официальном сайте</w:t>
      </w:r>
      <w:r w:rsidR="000F5B06" w:rsidRPr="00C210E7">
        <w:rPr>
          <w:rFonts w:ascii="Arial" w:eastAsia="Calibri" w:hAnsi="Arial" w:cs="Arial"/>
          <w:sz w:val="24"/>
          <w:szCs w:val="24"/>
        </w:rPr>
        <w:t xml:space="preserve"> 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="000F5B06" w:rsidRPr="00C210E7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:rsidR="000F5B06" w:rsidRPr="00C210E7" w:rsidRDefault="000F5B06" w:rsidP="000F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1.3.3. </w:t>
      </w:r>
      <w:r w:rsidRPr="00C210E7">
        <w:rPr>
          <w:rFonts w:ascii="Arial" w:eastAsia="Times New Roman" w:hAnsi="Arial" w:cs="Arial"/>
          <w:sz w:val="24"/>
          <w:szCs w:val="24"/>
        </w:rPr>
        <w:t>На стенде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="004D160B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Pr="00C210E7">
        <w:rPr>
          <w:rFonts w:ascii="Arial" w:eastAsia="Times New Roman" w:hAnsi="Arial" w:cs="Arial"/>
          <w:sz w:val="24"/>
          <w:szCs w:val="24"/>
        </w:rPr>
        <w:t xml:space="preserve">и </w:t>
      </w:r>
      <w:r w:rsidR="002C6A98" w:rsidRPr="00C210E7">
        <w:rPr>
          <w:rFonts w:ascii="Arial" w:eastAsia="Calibri" w:hAnsi="Arial" w:cs="Arial"/>
          <w:sz w:val="24"/>
          <w:szCs w:val="24"/>
        </w:rPr>
        <w:t>официальном сайте</w:t>
      </w:r>
      <w:r w:rsidRPr="00C210E7">
        <w:rPr>
          <w:rFonts w:ascii="Arial" w:eastAsia="Calibri" w:hAnsi="Arial" w:cs="Arial"/>
          <w:sz w:val="24"/>
          <w:szCs w:val="24"/>
        </w:rPr>
        <w:t xml:space="preserve">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Times New Roman" w:hAnsi="Arial" w:cs="Arial"/>
          <w:sz w:val="24"/>
          <w:szCs w:val="24"/>
        </w:rPr>
        <w:t>размещается следующая информация: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извлечения из текста настоящего Регламента (полная версия размещается на сайте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МБУК «РДК ЦКС» </w:t>
      </w:r>
      <w:r w:rsidRPr="00C210E7">
        <w:rPr>
          <w:rFonts w:ascii="Arial" w:eastAsia="Times New Roman" w:hAnsi="Arial" w:cs="Arial"/>
          <w:sz w:val="24"/>
          <w:szCs w:val="24"/>
        </w:rPr>
        <w:t>в информационно-телекоммуникационной сети Интернет;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место расположения, режим работы, номера телефонов, </w:t>
      </w:r>
      <w:r w:rsidRPr="00C210E7">
        <w:rPr>
          <w:rFonts w:ascii="Arial" w:eastAsia="Calibri" w:hAnsi="Arial" w:cs="Arial"/>
          <w:sz w:val="24"/>
          <w:szCs w:val="24"/>
        </w:rPr>
        <w:t xml:space="preserve">официальный сайт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Pr="00C210E7">
        <w:rPr>
          <w:rFonts w:ascii="Arial" w:eastAsia="Times New Roman" w:hAnsi="Arial" w:cs="Arial"/>
          <w:sz w:val="24"/>
          <w:szCs w:val="24"/>
        </w:rPr>
        <w:t>, адрес электронной почты;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справочная информация о должностных лицах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>МБУК «РДК ЦКС»</w:t>
      </w:r>
      <w:r w:rsidRPr="00C210E7">
        <w:rPr>
          <w:rFonts w:ascii="Arial" w:eastAsia="Times New Roman" w:hAnsi="Arial" w:cs="Arial"/>
          <w:sz w:val="24"/>
          <w:szCs w:val="24"/>
        </w:rPr>
        <w:t xml:space="preserve">, предоставляющих муниципальную услугу: Ф.И.О., место размещения, часы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приема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>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форма заявлений, уведомлений, используемых при предоставлении муниципальной услуги, а также предъявляемые к ним требования;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перечень документов, необходимых для получения муниципальной услуги;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последовательность административных процедур при предоставлении муниципальной услуги;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основания для отказа в предоставлении муниципальной услуги;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0F5B06" w:rsidRPr="00C210E7" w:rsidRDefault="000F5B06" w:rsidP="000F5B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ее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периодическое обновление.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val="en-US" w:eastAsia="ar-SA"/>
        </w:rPr>
        <w:t>II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. СТАНДАРТ ПРЕДОСТАВЛЕНИЯ МУНИЦИПАЛЬНОЙ УСЛУГИ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2.1. Наименование муниципальной услуги.</w:t>
      </w:r>
    </w:p>
    <w:p w:rsidR="00C1568A" w:rsidRPr="00C210E7" w:rsidRDefault="008B2572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hAnsi="Arial" w:cs="Arial"/>
          <w:bCs/>
          <w:sz w:val="24"/>
          <w:szCs w:val="24"/>
        </w:rPr>
        <w:t>"</w:t>
      </w:r>
      <w:r w:rsidR="00C1568A" w:rsidRPr="00C210E7">
        <w:rPr>
          <w:rFonts w:ascii="Arial" w:hAnsi="Arial" w:cs="Arial"/>
          <w:bCs/>
          <w:sz w:val="24"/>
          <w:szCs w:val="24"/>
        </w:rPr>
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C210E7">
        <w:rPr>
          <w:rFonts w:ascii="Arial" w:hAnsi="Arial" w:cs="Arial"/>
          <w:bCs/>
          <w:sz w:val="24"/>
          <w:szCs w:val="24"/>
        </w:rPr>
        <w:t>"</w:t>
      </w:r>
      <w:r w:rsidR="00C1568A" w:rsidRPr="00C210E7">
        <w:rPr>
          <w:rFonts w:ascii="Arial" w:hAnsi="Arial" w:cs="Arial"/>
          <w:bCs/>
          <w:sz w:val="24"/>
          <w:szCs w:val="24"/>
        </w:rPr>
        <w:t>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2.2. Наименование органа, предоставляющего муниципальную услугу.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2.2.1. Предоставление муниципальной услуги осуществляет </w:t>
      </w:r>
      <w:r w:rsidR="007C6787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2.2.2. </w:t>
      </w:r>
      <w:proofErr w:type="gramStart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C210E7">
        <w:rPr>
          <w:rFonts w:ascii="Arial" w:eastAsia="Calibri" w:hAnsi="Arial" w:cs="Arial"/>
          <w:sz w:val="24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включенных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в перечни, указанные в части 1 статьи 9 Федерального закона от 27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 xml:space="preserve"> июля 2010 г. № 210-ФЗ «Об организации предоставления государственных и муниципальных услуг».</w:t>
      </w:r>
    </w:p>
    <w:p w:rsidR="007C6787" w:rsidRPr="00C210E7" w:rsidRDefault="00736D9C" w:rsidP="007C678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2.3. 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Заявитель обращается за предоставлением муниципальной услуги для получения </w:t>
      </w:r>
      <w:r w:rsidR="007C6787" w:rsidRPr="00C210E7">
        <w:rPr>
          <w:rFonts w:ascii="Arial" w:eastAsia="Times New Roman" w:hAnsi="Arial" w:cs="Arial"/>
          <w:sz w:val="24"/>
          <w:szCs w:val="24"/>
        </w:rPr>
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</w:t>
      </w:r>
      <w:r w:rsidR="00446EF5" w:rsidRPr="00C210E7">
        <w:rPr>
          <w:rFonts w:ascii="Arial" w:eastAsia="Times New Roman" w:hAnsi="Arial" w:cs="Arial"/>
          <w:sz w:val="24"/>
          <w:szCs w:val="24"/>
        </w:rPr>
        <w:t>нсов, анонсах</w:t>
      </w:r>
      <w:r w:rsidR="007C6787" w:rsidRPr="00C210E7">
        <w:rPr>
          <w:rFonts w:ascii="Arial" w:eastAsia="Times New Roman" w:hAnsi="Arial" w:cs="Arial"/>
          <w:sz w:val="24"/>
          <w:szCs w:val="24"/>
        </w:rPr>
        <w:t xml:space="preserve"> данных мероприятий.</w:t>
      </w:r>
    </w:p>
    <w:p w:rsidR="00736D9C" w:rsidRPr="00C210E7" w:rsidRDefault="00736D9C" w:rsidP="007C6787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2.4. Результатом муниципальной услуги является: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- </w:t>
      </w:r>
      <w:r w:rsidRPr="00C210E7">
        <w:rPr>
          <w:rFonts w:ascii="Arial" w:eastAsia="Calibri" w:hAnsi="Arial" w:cs="Arial"/>
          <w:sz w:val="24"/>
          <w:szCs w:val="24"/>
        </w:rPr>
        <w:t xml:space="preserve">предоставление информации </w:t>
      </w:r>
      <w:r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</w:t>
      </w:r>
      <w:r w:rsidR="007C6787" w:rsidRPr="00C210E7">
        <w:rPr>
          <w:rFonts w:ascii="Arial" w:eastAsia="Times New Roman" w:hAnsi="Arial" w:cs="Arial"/>
          <w:sz w:val="24"/>
          <w:szCs w:val="24"/>
        </w:rPr>
        <w:t xml:space="preserve"> театров и филармоний</w:t>
      </w:r>
      <w:r w:rsidRPr="00C210E7">
        <w:rPr>
          <w:rFonts w:ascii="Arial" w:eastAsia="Times New Roman" w:hAnsi="Arial" w:cs="Arial"/>
          <w:sz w:val="24"/>
          <w:szCs w:val="24"/>
        </w:rPr>
        <w:t>,</w:t>
      </w:r>
      <w:r w:rsidR="00446EF5" w:rsidRPr="00C210E7">
        <w:rPr>
          <w:rFonts w:ascii="Arial" w:eastAsia="Times New Roman" w:hAnsi="Arial" w:cs="Arial"/>
          <w:sz w:val="24"/>
          <w:szCs w:val="24"/>
        </w:rPr>
        <w:t xml:space="preserve"> киносеансов, анонсах</w:t>
      </w:r>
      <w:r w:rsidRPr="00C210E7">
        <w:rPr>
          <w:rFonts w:ascii="Arial" w:eastAsia="Times New Roman" w:hAnsi="Arial" w:cs="Arial"/>
          <w:sz w:val="24"/>
          <w:szCs w:val="24"/>
        </w:rPr>
        <w:t xml:space="preserve"> данных мероприятий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-  мотивированный </w:t>
      </w:r>
      <w:r w:rsidRPr="00C210E7">
        <w:rPr>
          <w:rFonts w:ascii="Arial" w:eastAsia="Times New Roman" w:hAnsi="Arial" w:cs="Arial"/>
          <w:sz w:val="24"/>
          <w:szCs w:val="24"/>
        </w:rPr>
        <w:t>отказ в предоставлении муниципальной услуги.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2.5. Заявителям по результату оказания муниципальной услуги выдаются следующие документы:</w:t>
      </w:r>
    </w:p>
    <w:p w:rsidR="00736D9C" w:rsidRPr="00C210E7" w:rsidRDefault="00736D9C" w:rsidP="002C6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- Информационное </w:t>
      </w:r>
      <w:r w:rsidRPr="00C210E7">
        <w:rPr>
          <w:rFonts w:ascii="Arial" w:eastAsia="Calibri" w:hAnsi="Arial" w:cs="Arial"/>
          <w:sz w:val="24"/>
          <w:szCs w:val="24"/>
        </w:rPr>
        <w:t xml:space="preserve">письмо, содержащее информацию </w:t>
      </w:r>
      <w:r w:rsidR="00446EF5"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2C6A98" w:rsidRPr="00C210E7">
        <w:rPr>
          <w:rFonts w:ascii="Arial" w:eastAsia="Times New Roman" w:hAnsi="Arial" w:cs="Arial"/>
          <w:sz w:val="24"/>
          <w:szCs w:val="24"/>
        </w:rPr>
        <w:t xml:space="preserve"> (приложение 3 к настоящему регламенту).</w:t>
      </w:r>
    </w:p>
    <w:p w:rsidR="00736D9C" w:rsidRPr="00C210E7" w:rsidRDefault="00736D9C" w:rsidP="002C6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-Уведомление об отказе в предоставлении </w:t>
      </w:r>
      <w:r w:rsidR="00446EF5" w:rsidRPr="00C210E7">
        <w:rPr>
          <w:rFonts w:ascii="Arial" w:eastAsia="Calibri" w:hAnsi="Arial" w:cs="Arial"/>
          <w:sz w:val="24"/>
          <w:szCs w:val="24"/>
        </w:rPr>
        <w:t>информации</w:t>
      </w:r>
      <w:r w:rsidR="004D160B" w:rsidRPr="00C210E7">
        <w:rPr>
          <w:rFonts w:ascii="Arial" w:eastAsia="Calibri" w:hAnsi="Arial" w:cs="Arial"/>
          <w:sz w:val="24"/>
          <w:szCs w:val="24"/>
        </w:rPr>
        <w:t xml:space="preserve"> </w:t>
      </w:r>
      <w:r w:rsidR="00446EF5"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2C6A98" w:rsidRPr="00C210E7">
        <w:rPr>
          <w:rFonts w:ascii="Arial" w:eastAsia="Times New Roman" w:hAnsi="Arial" w:cs="Arial"/>
          <w:sz w:val="24"/>
          <w:szCs w:val="24"/>
        </w:rPr>
        <w:t xml:space="preserve"> (приложение 4 к настоящему Регламенту).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</w:rPr>
        <w:t xml:space="preserve">2.5.1. Информация </w:t>
      </w:r>
      <w:r w:rsidR="00446EF5" w:rsidRPr="00C210E7">
        <w:rPr>
          <w:rFonts w:ascii="Arial" w:eastAsia="Times New Roman" w:hAnsi="Arial" w:cs="Arial"/>
          <w:sz w:val="24"/>
          <w:szCs w:val="24"/>
        </w:rPr>
        <w:t xml:space="preserve"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 </w:t>
      </w:r>
      <w:r w:rsidRPr="00C210E7">
        <w:rPr>
          <w:rFonts w:ascii="Arial" w:eastAsia="Times New Roman" w:hAnsi="Arial" w:cs="Arial"/>
          <w:sz w:val="24"/>
          <w:szCs w:val="24"/>
        </w:rPr>
        <w:t>содержит следующие сведения</w:t>
      </w:r>
      <w:r w:rsidRPr="00C210E7">
        <w:rPr>
          <w:rFonts w:ascii="Arial" w:eastAsia="Calibri" w:hAnsi="Arial" w:cs="Arial"/>
          <w:iCs/>
          <w:sz w:val="24"/>
          <w:szCs w:val="24"/>
        </w:rPr>
        <w:t>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</w:rPr>
        <w:t xml:space="preserve">- о наименовании, месте нахождения, почтовом адресе </w:t>
      </w:r>
      <w:r w:rsidR="00446EF5" w:rsidRPr="00C210E7">
        <w:rPr>
          <w:rFonts w:ascii="Arial" w:eastAsia="Calibri" w:hAnsi="Arial" w:cs="Arial"/>
          <w:iCs/>
          <w:sz w:val="24"/>
          <w:szCs w:val="24"/>
        </w:rPr>
        <w:t>МБУК "РДК ЦКС"</w:t>
      </w:r>
      <w:r w:rsidRPr="00C210E7">
        <w:rPr>
          <w:rFonts w:ascii="Arial" w:eastAsia="Calibri" w:hAnsi="Arial" w:cs="Arial"/>
          <w:iCs/>
          <w:sz w:val="24"/>
          <w:szCs w:val="24"/>
        </w:rPr>
        <w:t>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</w:rPr>
        <w:t>- время проведения мероприятия;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</w:rPr>
        <w:t>- о продолжительности мероприятия;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C210E7">
        <w:rPr>
          <w:rFonts w:ascii="Arial" w:eastAsia="Calibri" w:hAnsi="Arial" w:cs="Arial"/>
          <w:iCs/>
          <w:sz w:val="24"/>
          <w:szCs w:val="24"/>
        </w:rPr>
        <w:t>- информация об участниках мероприятия;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2.5.2. Результат предоставления муниципальной услуги предоставляется в устной форме заявителю или </w:t>
      </w:r>
      <w:proofErr w:type="spellStart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выдается</w:t>
      </w:r>
      <w:proofErr w:type="spellEnd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в форме документа на бумажном носителе лично </w:t>
      </w:r>
      <w:r w:rsidR="002C6A98"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в </w:t>
      </w:r>
      <w:r w:rsidR="00446EF5" w:rsidRPr="00C210E7">
        <w:rPr>
          <w:rFonts w:ascii="Arial" w:eastAsia="Calibri" w:hAnsi="Arial" w:cs="Arial"/>
          <w:sz w:val="24"/>
          <w:szCs w:val="24"/>
        </w:rPr>
        <w:t>МБУК "РДК ЦКС"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, либо направляется на адрес электронной почты.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2.6. Срок предоставления муниципальной услуги.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color w:val="000000"/>
          <w:sz w:val="24"/>
          <w:szCs w:val="24"/>
        </w:rPr>
        <w:t xml:space="preserve">Рассмотрение заявления о </w:t>
      </w:r>
      <w:r w:rsidRPr="00C210E7">
        <w:rPr>
          <w:rFonts w:ascii="Arial" w:eastAsia="Calibri" w:hAnsi="Arial" w:cs="Arial"/>
          <w:sz w:val="24"/>
          <w:szCs w:val="24"/>
        </w:rPr>
        <w:t>предоставлении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информации </w:t>
      </w:r>
      <w:r w:rsidR="00446EF5"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Pr="00C210E7">
        <w:rPr>
          <w:rFonts w:ascii="Arial" w:eastAsia="Calibri" w:hAnsi="Arial" w:cs="Arial"/>
          <w:color w:val="000000"/>
          <w:sz w:val="24"/>
          <w:szCs w:val="24"/>
        </w:rPr>
        <w:t xml:space="preserve"> осуществляется </w:t>
      </w:r>
      <w:r w:rsidRPr="00C210E7">
        <w:rPr>
          <w:rFonts w:ascii="Arial" w:eastAsia="Calibri" w:hAnsi="Arial" w:cs="Arial"/>
          <w:sz w:val="24"/>
          <w:szCs w:val="24"/>
        </w:rPr>
        <w:t xml:space="preserve">в течение 3 календарных дней со дня получения соответствующего заявления. 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Индивидуальное устное информирование каждого гражданина осуществляется не более 15 минут. В исключительных случаях время информирования может быть продлено до полного разрешения вопроса заявителя.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2.7.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размещен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на официальном сайте </w:t>
      </w:r>
      <w:r w:rsidR="00446EF5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ЦКС":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Конституция Российской Федерации, принятой всенародным голосованием 12 декабря 1993 года;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Гражданский кодекс Российской Федерации;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09 октября 1992 года № 3612 - 1 «Основы законодательства Российской Федерации о культуре»;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24 ноября 1995 года № 181-ФЗ "О социальной защите инвалидов в Российской Федерации";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02 мая 2006 года №</w:t>
      </w:r>
      <w:r w:rsidR="00C210E7"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10E7">
        <w:rPr>
          <w:rFonts w:ascii="Arial" w:eastAsia="Times New Roman" w:hAnsi="Arial" w:cs="Arial"/>
          <w:color w:val="000000"/>
          <w:sz w:val="24"/>
          <w:szCs w:val="24"/>
        </w:rPr>
        <w:t>59 –ФЗ «О порядке рассмотрения обращений граждан Российской Федерации»;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Федеральный закон от 27 июля 2010 года №</w:t>
      </w:r>
      <w:r w:rsidR="00C210E7"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10E7">
        <w:rPr>
          <w:rFonts w:ascii="Arial" w:eastAsia="Times New Roman" w:hAnsi="Arial" w:cs="Arial"/>
          <w:color w:val="000000"/>
          <w:sz w:val="24"/>
          <w:szCs w:val="24"/>
        </w:rPr>
        <w:t>210 – ФЗ «Об организации предоставления государственных и муниципальных услуг»;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>- приказ Министерства труда и социальной защиты Российской Федерации от 22 июня 2015 года №386–н «Об утверждении формы документа, подтверждающего специальное обучение собаки – проводника, и порядка его выдачи»;</w:t>
      </w:r>
    </w:p>
    <w:p w:rsidR="009B70B7" w:rsidRPr="00C210E7" w:rsidRDefault="009B70B7" w:rsidP="00CC688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- Закон Нижегородской области от 5 марта 2009 года №121-З "О </w:t>
      </w:r>
      <w:proofErr w:type="spellStart"/>
      <w:r w:rsidRPr="00C210E7">
        <w:rPr>
          <w:rFonts w:ascii="Arial" w:eastAsia="Times New Roman" w:hAnsi="Arial" w:cs="Arial"/>
          <w:color w:val="000000"/>
          <w:sz w:val="24"/>
          <w:szCs w:val="24"/>
        </w:rPr>
        <w:t>безбарьерной</w:t>
      </w:r>
      <w:proofErr w:type="spellEnd"/>
      <w:r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 среде для малом</w:t>
      </w:r>
      <w:r w:rsidR="00C210E7" w:rsidRPr="00C210E7">
        <w:rPr>
          <w:rFonts w:ascii="Arial" w:eastAsia="Times New Roman" w:hAnsi="Arial" w:cs="Arial"/>
          <w:color w:val="000000"/>
          <w:sz w:val="24"/>
          <w:szCs w:val="24"/>
        </w:rPr>
        <w:t xml:space="preserve">обильных граждан на территории </w:t>
      </w:r>
      <w:r w:rsidRPr="00C210E7">
        <w:rPr>
          <w:rFonts w:ascii="Arial" w:eastAsia="Times New Roman" w:hAnsi="Arial" w:cs="Arial"/>
          <w:color w:val="000000"/>
          <w:sz w:val="24"/>
          <w:szCs w:val="24"/>
        </w:rPr>
        <w:t>Нижегородской области";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2.8. Исчерпывающий перечень документов, необходимых в соответствии с нормативными правовыми актами, для </w:t>
      </w:r>
      <w:r w:rsidRPr="00C210E7">
        <w:rPr>
          <w:rFonts w:ascii="Arial" w:eastAsia="Calibri" w:hAnsi="Arial" w:cs="Arial"/>
          <w:sz w:val="24"/>
          <w:szCs w:val="24"/>
        </w:rPr>
        <w:t>предоставления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информации </w:t>
      </w:r>
      <w:r w:rsidR="00446EF5"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C210E7" w:rsidRPr="00C210E7">
        <w:rPr>
          <w:rFonts w:ascii="Arial" w:eastAsia="Calibri" w:hAnsi="Arial" w:cs="Arial"/>
          <w:iCs/>
          <w:sz w:val="24"/>
          <w:szCs w:val="24"/>
          <w:lang w:eastAsia="ar-SA"/>
        </w:rPr>
        <w:t>:</w:t>
      </w:r>
    </w:p>
    <w:p w:rsidR="00736D9C" w:rsidRPr="00C210E7" w:rsidRDefault="00736D9C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2.8.1. Исчерпывающий перечень документов, подлежащих представлению заявителем самостоятельно: </w:t>
      </w:r>
    </w:p>
    <w:p w:rsidR="00736D9C" w:rsidRPr="00C210E7" w:rsidRDefault="00736D9C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заявление о предоставлении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информации </w:t>
      </w:r>
      <w:r w:rsidR="00446EF5"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Pr="00C210E7">
        <w:rPr>
          <w:rFonts w:ascii="Arial" w:eastAsia="Calibri" w:hAnsi="Arial" w:cs="Arial"/>
          <w:sz w:val="24"/>
          <w:szCs w:val="24"/>
        </w:rPr>
        <w:t xml:space="preserve"> (приложение 2 к</w:t>
      </w:r>
      <w:r w:rsidR="00690262" w:rsidRPr="00C210E7">
        <w:rPr>
          <w:rFonts w:ascii="Arial" w:eastAsia="Calibri" w:hAnsi="Arial" w:cs="Arial"/>
          <w:sz w:val="24"/>
          <w:szCs w:val="24"/>
        </w:rPr>
        <w:t xml:space="preserve"> настоящему</w:t>
      </w:r>
      <w:r w:rsidRPr="00C210E7">
        <w:rPr>
          <w:rFonts w:ascii="Arial" w:eastAsia="Calibri" w:hAnsi="Arial" w:cs="Arial"/>
          <w:sz w:val="24"/>
          <w:szCs w:val="24"/>
        </w:rPr>
        <w:t xml:space="preserve"> Регламенту); </w:t>
      </w:r>
    </w:p>
    <w:p w:rsidR="00736D9C" w:rsidRPr="00C210E7" w:rsidRDefault="00736D9C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Иных документов, необходимых в соответствии с законодательством Российской Федерации и законодательством Нижегородской области для предоставления муниципальной услуги и услуг, являющихся необходимыми и обязательными для предоставления муниципальной услуги и подлежащих предоставлению заявителем, не предусмотрено.</w:t>
      </w:r>
    </w:p>
    <w:p w:rsidR="00736D9C" w:rsidRPr="00C210E7" w:rsidRDefault="00736D9C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отсутствует.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2.9. При предоставлении муниципальной услуги з</w:t>
      </w: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апрещается требовать от заявителя: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 xml:space="preserve">, за исключением документов,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включенных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определенный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включенных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в перечни, указанные в части 1 статьи 9Федерального закона от 27 июля 2010 г. № 210-ФЗ «Об организации предоставления государственных и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 xml:space="preserve"> муниципальных услуг»;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б) наличие ошибок в запросе о предоставлении муниципальной услуги и документах, поданных заявителем после первоначального отказа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муниципальной услуги, либо в предоставлении муниципальной услуги и не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включенных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в представленный ранее комплект документов;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муниципальной услуги, либо в предоставлении муниципальной услуги;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 xml:space="preserve">г) выявление документально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подтвержденного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муниципальной услуги, уведомляется заявитель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>, а также приносятся извинения за доставленные неудобства;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 xml:space="preserve"> федеральными законами.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2.10. Заявление и документы, указанные в пункте 2.8.1 настоящего Регламента, должны отвечать следующим требованиям: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1)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зачеркнутых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слов;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2) документы не исполнены карандашом;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3) документы не имеют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серьезных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повреждений, наличие которых не позволяет однозначно истолковать их содержание.</w:t>
      </w:r>
    </w:p>
    <w:p w:rsidR="00736D9C" w:rsidRPr="00C210E7" w:rsidRDefault="00736D9C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bCs/>
          <w:sz w:val="24"/>
          <w:szCs w:val="24"/>
          <w:lang w:eastAsia="ar-SA"/>
        </w:rPr>
        <w:t>Заявление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предоставляется в одном экземпляре. 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2.11. Исчерпывающий перечень оснований для отказа в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документов: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1) текст заявления написан неразборчиво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2) в заявлении не указаны фамилия, имя, отчество (последнее при наличии) физического лица, неполное наименование юридического лица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3) в заявлении не указан почтовый или электронный адрес заявителя, телефон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4) в заявлении присутствуют подчистки, приписки,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зачеркнутые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слова, а также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серьезные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повреждения, наличие которых допускает многозначность толкования содержания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2.12. Исчерпывающий перечень оснований для приостановления муниципальной услуги: отсутствует.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2.13. Исчерпывающий перечень оснований для отказа в предоставлении информации: 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1) запрашиваемый заявителем вид информирования не предусмотрен административным регламентом;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2) обращение содержит нецензурные или оскорбительные выражения;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3) текст электронного обращения не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поддается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прочтению;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4) запрашиваемая информация не связана с деятельностью Подведомственных учреждений культуры по оказанию муниципальной услуги;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2.14. Государственная пошлина или иная плата за предоставление муниципальной услуги не взимается.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2.15. Максимальный срок ожидания в очереди при подаче заявления о предоставлении информации в </w:t>
      </w:r>
      <w:r w:rsidR="00446EF5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 при получении результата муниципальной услуги.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2.15.1.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заявителей в </w:t>
      </w:r>
      <w:r w:rsidR="00446EF5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</w:rPr>
        <w:t xml:space="preserve"> осуществляется в порядке очереди.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2.15.2. Максимальный срок ожидания в очереди при подаче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заявления о предоставлении информации </w:t>
      </w:r>
      <w:r w:rsidRPr="00C210E7">
        <w:rPr>
          <w:rFonts w:ascii="Arial" w:eastAsia="Calibri" w:hAnsi="Arial" w:cs="Arial"/>
          <w:sz w:val="24"/>
          <w:szCs w:val="24"/>
        </w:rPr>
        <w:t xml:space="preserve">и при получении результата предоставления такой услуги составляет 15 минут. 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2.16. Сроки предоставления муниципальной услуги определяются в зависимости от используемого вида информирования в соответствии с условиями административного регламента: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1) При использовании средств телефонной связи информация </w:t>
      </w:r>
      <w:r w:rsidR="00446EF5" w:rsidRPr="00C210E7">
        <w:rPr>
          <w:rFonts w:ascii="Arial" w:eastAsia="Times New Roman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  <w:r w:rsidR="004D160B"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Pr="00C210E7">
        <w:rPr>
          <w:rFonts w:ascii="Arial" w:eastAsia="Times New Roman" w:hAnsi="Arial" w:cs="Arial"/>
          <w:sz w:val="24"/>
          <w:szCs w:val="24"/>
        </w:rPr>
        <w:t>предоставляются получателю муниципальной услуги в момент обращения.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2) На информационных стендах, расположенных непосредственно в помещениях</w:t>
      </w:r>
      <w:r w:rsidR="00113FA0" w:rsidRPr="00C210E7">
        <w:rPr>
          <w:rFonts w:ascii="Arial" w:eastAsia="Times New Roman" w:hAnsi="Arial" w:cs="Arial"/>
          <w:sz w:val="24"/>
          <w:szCs w:val="24"/>
        </w:rPr>
        <w:t xml:space="preserve"> 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, информация должна предоставляться в соответствии с режимом работы </w:t>
      </w:r>
      <w:r w:rsidR="00113FA0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, на интернет-сайтах – круглосуточно.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3) При информировании в форме ответов на обращения, полученные по электронной почте, ответ на обращение должен быть направлен по электронной почте на электронный адрес заявителя, в срок не позднее 3 рабочих дней с момента поступления обращения.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4) При информировании в виде отсылки текстовой информации на бумажном носителе (информационного письма) по почте ответ на обращение направляется на почтовый адрес заявителя в течение 7 рабочих дней со дня регистрации обращения.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2.17. Требования к помещениям, в которых предоставляется муниципальная услуга, к залу ожидания, местам для заполнения заявления о предоставлении информации, информационным стендам.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подключенными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к информационно-телекоммуникационной сети Интернет, столами, стульями, канцелярскими принадлежностями для заполнения заявления о предоставлении информации.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736D9C" w:rsidRPr="00C210E7" w:rsidRDefault="00736D9C" w:rsidP="00736D9C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- информационными стендами;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- стульями и столами для письма;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- бланками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заявления о предоставлении информации</w:t>
      </w:r>
      <w:r w:rsidRPr="00C210E7">
        <w:rPr>
          <w:rFonts w:ascii="Arial" w:eastAsia="Calibri" w:hAnsi="Arial" w:cs="Arial"/>
          <w:i/>
          <w:iCs/>
          <w:sz w:val="24"/>
          <w:szCs w:val="24"/>
          <w:lang w:eastAsia="ar-SA"/>
        </w:rPr>
        <w:t>.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2.18.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1) условия для беспрепятственного доступа к объекту (зданию, помещению), в котором предоставляется муниципальная услуга; 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учетом</w:t>
      </w:r>
      <w:proofErr w:type="spellEnd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ограничений их жизнедеятельности; 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proofErr w:type="gramStart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5)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 xml:space="preserve"> специальное обучение, выдаваемого по форме и в порядке, установленным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iCs/>
          <w:sz w:val="24"/>
          <w:szCs w:val="24"/>
          <w:lang w:eastAsia="ar-SA"/>
        </w:rPr>
        <w:t>6) оказание инвалидам помощи в преодолении барьеров, мешающих получению ими муниципальной услуги наравне с другими лицами.</w:t>
      </w:r>
    </w:p>
    <w:p w:rsidR="00736D9C" w:rsidRPr="00C210E7" w:rsidRDefault="00736D9C" w:rsidP="00736D9C">
      <w:pPr>
        <w:tabs>
          <w:tab w:val="left" w:pos="360"/>
        </w:tabs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В случае невозможности полностью приспособить объект с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учетом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предоставление обеспечивается по месту жительства инвалида или в дистанционном режиме.</w:t>
      </w:r>
    </w:p>
    <w:p w:rsidR="00736D9C" w:rsidRPr="00C210E7" w:rsidRDefault="00736D9C" w:rsidP="00F40C57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2.19. </w:t>
      </w: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электронной форме.</w:t>
      </w:r>
    </w:p>
    <w:p w:rsidR="00736D9C" w:rsidRPr="00C210E7" w:rsidRDefault="00F40C57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bookmarkStart w:id="0" w:name="dst100405"/>
      <w:bookmarkEnd w:id="0"/>
      <w:r w:rsidRPr="00C210E7">
        <w:rPr>
          <w:rFonts w:ascii="Arial" w:eastAsia="Calibri" w:hAnsi="Arial" w:cs="Arial"/>
          <w:sz w:val="24"/>
          <w:szCs w:val="24"/>
          <w:lang w:eastAsia="ar-SA"/>
        </w:rPr>
        <w:t>2.19</w:t>
      </w:r>
      <w:r w:rsidR="00736D9C" w:rsidRPr="00C210E7">
        <w:rPr>
          <w:rFonts w:ascii="Arial" w:eastAsia="Calibri" w:hAnsi="Arial" w:cs="Arial"/>
          <w:sz w:val="24"/>
          <w:szCs w:val="24"/>
          <w:lang w:eastAsia="ar-SA"/>
        </w:rPr>
        <w:t>.1. Заявитель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 вправе обратиться с </w:t>
      </w:r>
      <w:r w:rsidR="00736D9C" w:rsidRPr="00C210E7">
        <w:rPr>
          <w:rFonts w:ascii="Arial" w:eastAsia="Calibri" w:hAnsi="Arial" w:cs="Arial"/>
          <w:sz w:val="24"/>
          <w:szCs w:val="24"/>
          <w:lang w:eastAsia="ar-SA"/>
        </w:rPr>
        <w:t>заявлением о предоставлении информации, заявлением об исправлении опечаток или ошибок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 любыми способами, предусмотренными настоящим Регламентом.</w:t>
      </w:r>
    </w:p>
    <w:p w:rsidR="00736D9C" w:rsidRPr="00C210E7" w:rsidRDefault="00F40C57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2.19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.2. </w:t>
      </w:r>
      <w:proofErr w:type="spellStart"/>
      <w:r w:rsidR="00736D9C" w:rsidRPr="00C210E7">
        <w:rPr>
          <w:rFonts w:ascii="Arial" w:eastAsia="Calibri" w:hAnsi="Arial" w:cs="Arial"/>
          <w:sz w:val="24"/>
          <w:szCs w:val="24"/>
        </w:rPr>
        <w:t>Прием</w:t>
      </w:r>
      <w:proofErr w:type="spellEnd"/>
      <w:r w:rsidR="00736D9C" w:rsidRPr="00C210E7">
        <w:rPr>
          <w:rFonts w:ascii="Arial" w:eastAsia="Calibri" w:hAnsi="Arial" w:cs="Arial"/>
          <w:sz w:val="24"/>
          <w:szCs w:val="24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</w:rPr>
        <w:t xml:space="preserve">заявления </w:t>
      </w:r>
      <w:r w:rsidR="00113FA0" w:rsidRPr="00C210E7">
        <w:rPr>
          <w:rFonts w:ascii="Arial" w:eastAsia="Calibri" w:hAnsi="Arial" w:cs="Arial"/>
          <w:sz w:val="24"/>
          <w:szCs w:val="24"/>
        </w:rPr>
        <w:t>МБУК "РДК ЦКС"</w:t>
      </w:r>
      <w:r w:rsidR="00736D9C" w:rsidRPr="00C210E7">
        <w:rPr>
          <w:rFonts w:ascii="Arial" w:eastAsia="Calibri" w:hAnsi="Arial" w:cs="Arial"/>
          <w:sz w:val="24"/>
          <w:szCs w:val="24"/>
          <w:lang w:eastAsia="ar-SA"/>
        </w:rPr>
        <w:t xml:space="preserve"> о предоставлении информации 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осуществляются в порядке, предусмотренном разделом 3 настоящего Регламента. 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При этом по желанию заявителя информирование о ходе предоставления муниципальной услуги может осуществляться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передачи текстовых сообщений на адрес электронной почты заявителя.</w:t>
      </w:r>
    </w:p>
    <w:p w:rsidR="00736D9C" w:rsidRPr="00C210E7" w:rsidRDefault="00736D9C" w:rsidP="00736D9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3.1.1. Исчерпывающий перечень административных процедур (действий) при предоставлении муниципальной услуги включает: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1) создание, своевременное размещение и обновление достоверной информации о муниципальной услуге;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2)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прием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>, первичная обработка и регистрация обращения о предоставлении информации;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3) подготовка и направление заявителю информации или мотивированного отказа в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3.1.2 Создание, своевременное размещение и обновление достоверной информации о муниципальной услуге.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3.1.3. Основанием для начала административной процедуры создания, своевременного размещения и обновления достоверной информации о муниципальной услуге является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утвержденный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руководителем план работы </w:t>
      </w:r>
      <w:r w:rsidR="00113FA0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, включающий в себя план проведения театральных представлений, филармонических и эстрадных концертов и гастрольных мероприятий театров и филармоний, киносеансов.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3.1.4. Размещение информации осуществляется ежемесячно в обязательном порядке: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путем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размещения информации на специальном информационном стенде в </w:t>
      </w:r>
      <w:r w:rsidR="00113FA0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путем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ра</w:t>
      </w:r>
      <w:r w:rsidR="00F40C57" w:rsidRPr="00C210E7">
        <w:rPr>
          <w:rFonts w:ascii="Arial" w:eastAsia="Times New Roman" w:hAnsi="Arial" w:cs="Arial"/>
          <w:sz w:val="24"/>
          <w:szCs w:val="24"/>
        </w:rPr>
        <w:t>змещения информации на интернет сайте</w:t>
      </w:r>
      <w:r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="00113FA0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3.1.5. Также размещение информации может осуществляться следующими способами: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- размещение внешней рекламы в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населенных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пунктах </w:t>
      </w:r>
      <w:r w:rsidR="00113FA0" w:rsidRPr="00C210E7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</w:t>
      </w:r>
      <w:r w:rsidR="00F40C57" w:rsidRPr="00C210E7">
        <w:rPr>
          <w:rFonts w:ascii="Arial" w:eastAsia="Times New Roman" w:hAnsi="Arial" w:cs="Arial"/>
          <w:sz w:val="24"/>
          <w:szCs w:val="24"/>
        </w:rPr>
        <w:t>округа</w:t>
      </w:r>
      <w:r w:rsidR="00113FA0" w:rsidRPr="00C210E7">
        <w:rPr>
          <w:rFonts w:ascii="Arial" w:eastAsia="Times New Roman" w:hAnsi="Arial" w:cs="Arial"/>
          <w:sz w:val="24"/>
          <w:szCs w:val="24"/>
        </w:rPr>
        <w:t xml:space="preserve"> Нижегородской области</w:t>
      </w:r>
      <w:r w:rsidRPr="00C210E7">
        <w:rPr>
          <w:rFonts w:ascii="Arial" w:eastAsia="Times New Roman" w:hAnsi="Arial" w:cs="Arial"/>
          <w:sz w:val="24"/>
          <w:szCs w:val="24"/>
        </w:rPr>
        <w:t xml:space="preserve"> (все известные технологии и виды: плакаты, афиши, перетяжки, баннеры и т.д.);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- изготовление рекламной продукции на бумажных носителях (листовки,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флаеры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>, буклеты и т.д.);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- в печатных средствах массовой информации (газеты, журналы, проспекты);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- в электронных средствах массовой информации, на телевидении и радио (интервью, анонсы, сюжеты, тематические программы и специальные выпуски).</w:t>
      </w:r>
    </w:p>
    <w:p w:rsidR="00736D9C" w:rsidRPr="00C210E7" w:rsidRDefault="00113FA0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МБУК "РДК ЦКС" </w:t>
      </w:r>
      <w:r w:rsidR="00736D9C" w:rsidRPr="00C210E7">
        <w:rPr>
          <w:rFonts w:ascii="Arial" w:eastAsia="Times New Roman" w:hAnsi="Arial" w:cs="Arial"/>
          <w:sz w:val="24"/>
          <w:szCs w:val="24"/>
        </w:rPr>
        <w:t>самостоятельно определяет способы размещения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3.1.6. Специалисты, ответственные за создание и своевременное размещение достоверной ин</w:t>
      </w:r>
      <w:r w:rsidR="00F40C57" w:rsidRPr="00C210E7">
        <w:rPr>
          <w:rFonts w:ascii="Arial" w:eastAsia="Times New Roman" w:hAnsi="Arial" w:cs="Arial"/>
          <w:sz w:val="24"/>
          <w:szCs w:val="24"/>
        </w:rPr>
        <w:t>формации, указаны в приложении</w:t>
      </w:r>
      <w:r w:rsidRPr="00C210E7">
        <w:rPr>
          <w:rFonts w:ascii="Arial" w:eastAsia="Times New Roman" w:hAnsi="Arial" w:cs="Arial"/>
          <w:sz w:val="24"/>
          <w:szCs w:val="24"/>
        </w:rPr>
        <w:t xml:space="preserve"> 1 к административному регламенту.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3.1.7. Специалисты, ответственные за создание и своевременное размещение достоверной информации, ежемесячно формируют, в том числе в электронном виде, сводные афиши, размещают указанными в пунктах 3.1.4. и 3.1.5. административного</w:t>
      </w:r>
      <w:r w:rsidR="00113FA0" w:rsidRPr="00C210E7">
        <w:rPr>
          <w:rFonts w:ascii="Arial" w:eastAsia="Times New Roman" w:hAnsi="Arial" w:cs="Arial"/>
          <w:sz w:val="24"/>
          <w:szCs w:val="24"/>
        </w:rPr>
        <w:t xml:space="preserve"> регламента способами информации</w:t>
      </w:r>
      <w:r w:rsidRPr="00C210E7">
        <w:rPr>
          <w:rFonts w:ascii="Arial" w:eastAsia="Times New Roman" w:hAnsi="Arial" w:cs="Arial"/>
          <w:sz w:val="24"/>
          <w:szCs w:val="24"/>
        </w:rPr>
        <w:t xml:space="preserve"> об отдельных театральных представлениях, филармонических и эстрадных концертах и гастрольных мероприятиях театров и филармоний, киносеансах не </w:t>
      </w:r>
      <w:proofErr w:type="gramStart"/>
      <w:r w:rsidRPr="00C210E7">
        <w:rPr>
          <w:rFonts w:ascii="Arial" w:eastAsia="Times New Roman" w:hAnsi="Arial" w:cs="Arial"/>
          <w:sz w:val="24"/>
          <w:szCs w:val="24"/>
        </w:rPr>
        <w:t>позднее</w:t>
      </w:r>
      <w:proofErr w:type="gramEnd"/>
      <w:r w:rsidRPr="00C210E7">
        <w:rPr>
          <w:rFonts w:ascii="Arial" w:eastAsia="Times New Roman" w:hAnsi="Arial" w:cs="Arial"/>
          <w:sz w:val="24"/>
          <w:szCs w:val="24"/>
        </w:rPr>
        <w:t xml:space="preserve"> чем за 5 дней до начала месяца, в котором должны состояться эти мероприятия.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3.1.8. Информаци</w:t>
      </w:r>
      <w:r w:rsidR="00F40C57" w:rsidRPr="00C210E7">
        <w:rPr>
          <w:rFonts w:ascii="Arial" w:eastAsia="Times New Roman" w:hAnsi="Arial" w:cs="Arial"/>
          <w:sz w:val="24"/>
          <w:szCs w:val="24"/>
        </w:rPr>
        <w:t xml:space="preserve">я со дня размещения на интернет </w:t>
      </w:r>
      <w:proofErr w:type="gramStart"/>
      <w:r w:rsidR="00F40C57" w:rsidRPr="00C210E7">
        <w:rPr>
          <w:rFonts w:ascii="Arial" w:eastAsia="Times New Roman" w:hAnsi="Arial" w:cs="Arial"/>
          <w:sz w:val="24"/>
          <w:szCs w:val="24"/>
        </w:rPr>
        <w:t>сайте</w:t>
      </w:r>
      <w:proofErr w:type="gramEnd"/>
      <w:r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="00113FA0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находится в свободном доступе. Периоды обновления информации не должны превышать одного календарного месяца. 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3.1.9. Информация составл</w:t>
      </w:r>
      <w:r w:rsidR="00F40C57" w:rsidRPr="00C210E7">
        <w:rPr>
          <w:rFonts w:ascii="Arial" w:eastAsia="Times New Roman" w:hAnsi="Arial" w:cs="Arial"/>
          <w:sz w:val="24"/>
          <w:szCs w:val="24"/>
        </w:rPr>
        <w:t>яется и размещается на интернет сайте</w:t>
      </w:r>
      <w:r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="00E4015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в электронном виде не </w:t>
      </w:r>
      <w:proofErr w:type="gramStart"/>
      <w:r w:rsidRPr="00C210E7">
        <w:rPr>
          <w:rFonts w:ascii="Arial" w:eastAsia="Times New Roman" w:hAnsi="Arial" w:cs="Arial"/>
          <w:sz w:val="24"/>
          <w:szCs w:val="24"/>
        </w:rPr>
        <w:t>позднее</w:t>
      </w:r>
      <w:proofErr w:type="gramEnd"/>
      <w:r w:rsidRPr="00C210E7">
        <w:rPr>
          <w:rFonts w:ascii="Arial" w:eastAsia="Times New Roman" w:hAnsi="Arial" w:cs="Arial"/>
          <w:sz w:val="24"/>
          <w:szCs w:val="24"/>
        </w:rPr>
        <w:t xml:space="preserve"> чем за 5 дней до начала календарного месяца, в котором должно состояться проведение театральных представлений, филармонических и эстрадных концертов и гастрольных мероприятий театров и филармоний, киносеансов, проходящих в зданиях </w:t>
      </w:r>
      <w:r w:rsidR="00E4015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или проводимых </w:t>
      </w:r>
      <w:r w:rsidR="00E4015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на территории </w:t>
      </w:r>
      <w:r w:rsidR="00E40152" w:rsidRPr="00C210E7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</w:t>
      </w:r>
      <w:r w:rsidR="00F40C57" w:rsidRPr="00C210E7">
        <w:rPr>
          <w:rFonts w:ascii="Arial" w:eastAsia="Times New Roman" w:hAnsi="Arial" w:cs="Arial"/>
          <w:sz w:val="24"/>
          <w:szCs w:val="24"/>
        </w:rPr>
        <w:t xml:space="preserve">округа </w:t>
      </w:r>
      <w:r w:rsidR="00E40152" w:rsidRPr="00C210E7">
        <w:rPr>
          <w:rFonts w:ascii="Arial" w:eastAsia="Times New Roman" w:hAnsi="Arial" w:cs="Arial"/>
          <w:sz w:val="24"/>
          <w:szCs w:val="24"/>
        </w:rPr>
        <w:t>Нижегородской области</w:t>
      </w:r>
      <w:r w:rsidRPr="00C210E7">
        <w:rPr>
          <w:rFonts w:ascii="Arial" w:eastAsia="Times New Roman" w:hAnsi="Arial" w:cs="Arial"/>
          <w:sz w:val="24"/>
          <w:szCs w:val="24"/>
        </w:rPr>
        <w:t>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В случае отмены или изменения времени, даты, места проведения театральных представлений, филармонических и эстрадных концертов и гастрольных мероприятий театров и филармоний, киносеансов,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размещенных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на официальных сайтах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, вносятся поправки в течение 8 часов со дня принятия решения об изменениях.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3.1.10. Результатом исполнения административной процедуры является своевременное размещение способами, указанными в пунктах 3.1.4. и 3.1.5. настоящего административного регламента, достоверной информации о проведении театральных представлений, филармонических и эстрадных концертов и гастрольных мероприятий театров и филармоний, киносеансов и ежемесячное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ее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обновление.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Прием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>, первичная обработка и регистрация обращения о предоставлении информации: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3.2.1. Основанием для начала предоставления муниципальной услуги является поступление обращения заявителя о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Обращение может поступить одним из следующих способов: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- при личном обращении в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- по телефону;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- почтовым отправлением или по электронной почте;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3.2.2. Предоставление информации по устным запросам заявителей, поступившим при личном обращении либо по телефону, осуществляется по адресу и те</w:t>
      </w:r>
      <w:r w:rsidR="00F40C57" w:rsidRPr="00C210E7">
        <w:rPr>
          <w:rFonts w:ascii="Arial" w:eastAsia="Times New Roman" w:hAnsi="Arial" w:cs="Arial"/>
          <w:sz w:val="24"/>
          <w:szCs w:val="24"/>
        </w:rPr>
        <w:t>лефону, указанным в приложении №</w:t>
      </w:r>
      <w:r w:rsidRPr="00C210E7">
        <w:rPr>
          <w:rFonts w:ascii="Arial" w:eastAsia="Times New Roman" w:hAnsi="Arial" w:cs="Arial"/>
          <w:sz w:val="24"/>
          <w:szCs w:val="24"/>
        </w:rPr>
        <w:t xml:space="preserve"> 1 к административному регламенту.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3.2.3. Специалисты, ответственные за предоставление информации по запросам заявителей, поступившим при личном обращении либо обращении по </w:t>
      </w:r>
      <w:r w:rsidR="00F40C57" w:rsidRPr="00C210E7">
        <w:rPr>
          <w:rFonts w:ascii="Arial" w:eastAsia="Times New Roman" w:hAnsi="Arial" w:cs="Arial"/>
          <w:sz w:val="24"/>
          <w:szCs w:val="24"/>
        </w:rPr>
        <w:t>телефону, указаны в приложении №</w:t>
      </w:r>
      <w:r w:rsidRPr="00C210E7">
        <w:rPr>
          <w:rFonts w:ascii="Arial" w:eastAsia="Times New Roman" w:hAnsi="Arial" w:cs="Arial"/>
          <w:sz w:val="24"/>
          <w:szCs w:val="24"/>
        </w:rPr>
        <w:t xml:space="preserve"> 1 к административному регламенту.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3.2.4. Результатом исполнения административной процедуры является принятие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устного обращения о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3.2.5. </w:t>
      </w:r>
      <w:proofErr w:type="gramStart"/>
      <w:r w:rsidRPr="00C210E7">
        <w:rPr>
          <w:rFonts w:ascii="Arial" w:eastAsia="Times New Roman" w:hAnsi="Arial" w:cs="Arial"/>
          <w:sz w:val="24"/>
          <w:szCs w:val="24"/>
        </w:rPr>
        <w:t>Предоставление информации по запросам заявителей, поступившим почтовой связью или по электронной почте, осуществляется по почтовому или электронному а</w:t>
      </w:r>
      <w:r w:rsidR="00F40C57" w:rsidRPr="00C210E7">
        <w:rPr>
          <w:rFonts w:ascii="Arial" w:eastAsia="Times New Roman" w:hAnsi="Arial" w:cs="Arial"/>
          <w:sz w:val="24"/>
          <w:szCs w:val="24"/>
        </w:rPr>
        <w:t>дресам, указанным в приложении №</w:t>
      </w:r>
      <w:r w:rsidRPr="00C210E7">
        <w:rPr>
          <w:rFonts w:ascii="Arial" w:eastAsia="Times New Roman" w:hAnsi="Arial" w:cs="Arial"/>
          <w:sz w:val="24"/>
          <w:szCs w:val="24"/>
        </w:rPr>
        <w:t xml:space="preserve"> 1 к административному регламенту.</w:t>
      </w:r>
      <w:proofErr w:type="gramEnd"/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3.2.6. Письменное обращение заявителя оформляется в соответствии с заявлением (шаблон прилагается) с указанием электронного или почтового адреса, по которому нужно направить запрашиваемую информацию.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3.2.7. При первичной обработке письменного обращения специалист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- проверяет правильность адреса и целостность упаковки (ошибочно доставленная корреспонденция возвращается без вскрытия конверта на почту);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- вскрывает конверт, проверяет наличие в нем документов, скрепляет обращение с конвертом;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- при получении обращения, нестандартного по весу, размеру, форме, имеющего неровности по бокам, заклеенного липкой лентой, имеющего странный запах и цвет, в конверте которого прощупываются вложения, не характерные для почтовых отправлений (порошок и т.д.),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передает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, не вскрывая, конверт руководителю </w:t>
      </w:r>
      <w:r w:rsidR="00CB63D2" w:rsidRPr="00C210E7">
        <w:rPr>
          <w:rFonts w:ascii="Arial" w:eastAsia="Times New Roman" w:hAnsi="Arial" w:cs="Arial"/>
          <w:sz w:val="24"/>
          <w:szCs w:val="24"/>
        </w:rPr>
        <w:t xml:space="preserve">МБУК "РДК ЦКС" </w:t>
      </w:r>
      <w:r w:rsidRPr="00C210E7">
        <w:rPr>
          <w:rFonts w:ascii="Arial" w:eastAsia="Times New Roman" w:hAnsi="Arial" w:cs="Arial"/>
          <w:sz w:val="24"/>
          <w:szCs w:val="24"/>
        </w:rPr>
        <w:t>для принятия решения по отправке в правоохранительные органы.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3.2.8. Электронная почта просматривается специалистами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не менее двух раз в день. Поступившее на адрес электронной почты обращение распечатывается и регистрируется аналогично поступившим обращениям на бумажном носителе.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3.2.9. Письменное обращение, в том числе в форме электронного документа, подлежит обязательной регистрации в день поступления обращения в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. Регистрация обращений производится в день поступления до 17 часов, в пятницу и предпраздничные дни - до 15 часов. Обращения, поступившие позже указанного времени, регистрируются датой следующего рабочего дня.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3.2.10. Результатом исполнения административной процедуры является создание электронной карточки обращения и передача обращения на рассмотрение должностному лицу, ответственному за подготовку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3.2.11. Специалисты, ответственные за организацию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приема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>, первичной обработки и регистрации обращения о предоставлении ин</w:t>
      </w:r>
      <w:r w:rsidR="00F40C57" w:rsidRPr="00C210E7">
        <w:rPr>
          <w:rFonts w:ascii="Arial" w:eastAsia="Times New Roman" w:hAnsi="Arial" w:cs="Arial"/>
          <w:sz w:val="24"/>
          <w:szCs w:val="24"/>
        </w:rPr>
        <w:t>формации, указаны в приложении №</w:t>
      </w:r>
      <w:r w:rsidRPr="00C210E7">
        <w:rPr>
          <w:rFonts w:ascii="Arial" w:eastAsia="Times New Roman" w:hAnsi="Arial" w:cs="Arial"/>
          <w:sz w:val="24"/>
          <w:szCs w:val="24"/>
        </w:rPr>
        <w:t xml:space="preserve"> 1 к административному регламенту.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3.3. Подготовка и направление заявителю информации или мотивированный отказ в предоставлении информации: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3.3.1. Основанием для начала исполнения процедуры является поступление обращений от заявителя, ответственному за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прием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и регистрацию входящей корреспонденции, специалисту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, ответственному за подготовку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3.3.2. Специалист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, ответственный за подготовку информации, осуществляет подготовку ответа в доступной для восприятия заявителя форме, содержание которой максимально полно отражает объем запрашиваемой информации и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передает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на подпись должностному лицу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, ответственному за подготовку ответа на обращение заявителя о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В ответе на письменное обращение заявителя указывается должность, фамилия, имя и отчество, а также номер телефона для справок специалиста Подведомственного учреждения культуры, осуществляющего подготовку ответа. 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Ответ на обращение направляется по почтовому или электронному адресу, указанному в обращении.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3.3.3. </w:t>
      </w:r>
      <w:proofErr w:type="gramStart"/>
      <w:r w:rsidRPr="00C210E7">
        <w:rPr>
          <w:rFonts w:ascii="Arial" w:eastAsia="Times New Roman" w:hAnsi="Arial" w:cs="Arial"/>
          <w:sz w:val="24"/>
          <w:szCs w:val="24"/>
        </w:rPr>
        <w:t xml:space="preserve">В случае наличия оснований для отказа в предоставлении информации специалист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, ответственный за подготовку информации, осуществляет подготовку мотивированного отказа в предоставлении информации в доступной для восприятия заявителя форме, содержание которой максимально полно отражает основания для отказа в предоставлении информации, и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передает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на подпись должностному лицу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>, ответственному за подготовку ответа на обращение заявителя о предоставлении информации.</w:t>
      </w:r>
      <w:proofErr w:type="gramEnd"/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3.3.4. Специалисты, ответственные за предоставление информации по запросам заявителей, поступившим почтовой связью или по электронн</w:t>
      </w:r>
      <w:r w:rsidR="00D25719" w:rsidRPr="00C210E7">
        <w:rPr>
          <w:rFonts w:ascii="Arial" w:eastAsia="Times New Roman" w:hAnsi="Arial" w:cs="Arial"/>
          <w:sz w:val="24"/>
          <w:szCs w:val="24"/>
        </w:rPr>
        <w:t>ой почте, указаны в приложении №</w:t>
      </w:r>
      <w:r w:rsidRPr="00C210E7">
        <w:rPr>
          <w:rFonts w:ascii="Arial" w:eastAsia="Times New Roman" w:hAnsi="Arial" w:cs="Arial"/>
          <w:sz w:val="24"/>
          <w:szCs w:val="24"/>
        </w:rPr>
        <w:t xml:space="preserve"> 1 к административному регламенту.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3.4. Результатом исполнения административной процедуры является рассмотрение обращения заявителя и предоставление запрашиваемой им информации или направление мотивированного отказа в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3.4.1. Максимальный срок исполнения процедуры составляет 5 дней.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3.4.2. Критерии принятия решения в рамках настоящих административных процедур не предусмотрены.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3.4.3. Результатом выполнения административных процедур является: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3.4.4. Своевременное размещение способами, указанными в пунктах 3.1.4. и 3.1.5. административного регламента, достоверной информации о проведении театральных представлений, филармонических и эстрадных концертов и гастрольных мероприятий театров и филармоний, киносеансов и ежемесячное </w:t>
      </w:r>
      <w:proofErr w:type="spellStart"/>
      <w:r w:rsidRPr="00C210E7">
        <w:rPr>
          <w:rFonts w:ascii="Arial" w:eastAsia="Times New Roman" w:hAnsi="Arial" w:cs="Arial"/>
          <w:sz w:val="24"/>
          <w:szCs w:val="24"/>
        </w:rPr>
        <w:t>ее</w:t>
      </w:r>
      <w:proofErr w:type="spellEnd"/>
      <w:r w:rsidRPr="00C210E7">
        <w:rPr>
          <w:rFonts w:ascii="Arial" w:eastAsia="Times New Roman" w:hAnsi="Arial" w:cs="Arial"/>
          <w:sz w:val="24"/>
          <w:szCs w:val="24"/>
        </w:rPr>
        <w:t xml:space="preserve"> обновление.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3.4.5. Результатом исполнения административной процедуры является принятие специалистами </w:t>
      </w:r>
      <w:r w:rsidR="00CB63D2" w:rsidRPr="00C210E7">
        <w:rPr>
          <w:rFonts w:ascii="Arial" w:eastAsia="Times New Roman" w:hAnsi="Arial" w:cs="Arial"/>
          <w:sz w:val="24"/>
          <w:szCs w:val="24"/>
        </w:rPr>
        <w:t>МБУК "РДК ЦКС"</w:t>
      </w:r>
      <w:r w:rsidRPr="00C210E7">
        <w:rPr>
          <w:rFonts w:ascii="Arial" w:eastAsia="Times New Roman" w:hAnsi="Arial" w:cs="Arial"/>
          <w:sz w:val="24"/>
          <w:szCs w:val="24"/>
        </w:rPr>
        <w:t xml:space="preserve"> устного обращения о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3.4.6. Результатом исполнения административной процедуры является рассмотрение обращения заявителя и предоставление запрашиваемой им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3.4.7. Способом фиксации результата выполнения административной процедуры является в случае обращения заявителя в письменном (в том числе электронном) виде является направление заявителю информации или мотивированного отказа в предоставлении информации.</w:t>
      </w:r>
    </w:p>
    <w:p w:rsidR="00736D9C" w:rsidRPr="00C210E7" w:rsidRDefault="00736D9C" w:rsidP="00736D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3.5. </w:t>
      </w:r>
      <w:proofErr w:type="gramStart"/>
      <w:r w:rsidRPr="00C210E7">
        <w:rPr>
          <w:rFonts w:ascii="Arial" w:eastAsia="Times New Roman" w:hAnsi="Arial" w:cs="Arial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течение двух рабочих дней на основании письменного обращения гражданина об обнаружении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70261D" w:rsidRPr="00C210E7" w:rsidRDefault="00C210E7" w:rsidP="00C210E7">
      <w:pPr>
        <w:keepNext/>
        <w:keepLines/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C210E7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 w:rsidR="0070261D" w:rsidRPr="00C210E7">
        <w:rPr>
          <w:rFonts w:ascii="Arial" w:eastAsia="Times New Roman" w:hAnsi="Arial" w:cs="Arial"/>
          <w:bCs/>
          <w:sz w:val="24"/>
          <w:szCs w:val="24"/>
          <w:lang w:eastAsia="en-US"/>
        </w:rPr>
        <w:t>3.6. Порядок осуществления административных процедур в электронной форме.</w:t>
      </w:r>
    </w:p>
    <w:p w:rsidR="0070261D" w:rsidRPr="00C210E7" w:rsidRDefault="0070261D" w:rsidP="0070261D">
      <w:pPr>
        <w:widowControl w:val="0"/>
        <w:spacing w:after="0" w:line="240" w:lineRule="auto"/>
        <w:ind w:firstLine="8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C210E7">
        <w:rPr>
          <w:rFonts w:ascii="Arial" w:eastAsia="Times New Roman" w:hAnsi="Arial" w:cs="Arial"/>
          <w:sz w:val="24"/>
          <w:szCs w:val="24"/>
          <w:lang w:eastAsia="en-US"/>
        </w:rPr>
        <w:t xml:space="preserve">Предоставление муниципальной услуги в электронной форме осуществляется с использованием Единого портала и </w:t>
      </w:r>
      <w:proofErr w:type="gramStart"/>
      <w:r w:rsidRPr="00C210E7">
        <w:rPr>
          <w:rFonts w:ascii="Arial" w:eastAsia="Times New Roman" w:hAnsi="Arial" w:cs="Arial"/>
          <w:sz w:val="24"/>
          <w:szCs w:val="24"/>
          <w:lang w:eastAsia="en-US"/>
        </w:rPr>
        <w:t>Интернет-портала</w:t>
      </w:r>
      <w:proofErr w:type="gramEnd"/>
      <w:r w:rsidRPr="00C210E7">
        <w:rPr>
          <w:rFonts w:ascii="Arial" w:eastAsia="Times New Roman" w:hAnsi="Arial" w:cs="Arial"/>
          <w:sz w:val="24"/>
          <w:szCs w:val="24"/>
          <w:lang w:eastAsia="en-US"/>
        </w:rPr>
        <w:t xml:space="preserve"> Нижегородской области в соответствии с правилами пользования Единым порталом и Интернет-порталом Нижегородской области.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val="en-US" w:eastAsia="ar-SA"/>
        </w:rPr>
        <w:t>IV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. ФОРМЫ КОНТРОЛЯ ЗА ИСПОЛНЕНИЕМ РЕГЛАМЕНТА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4.1. 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Контроль за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определенных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путем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4.2. 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Текущий (внутренний) контроль осуществляется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путем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проверок соблюдения и исполнения положений настоящего Регламента, в том числе устанавливающих последовательность действий,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определенных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 xml:space="preserve">Ардатовского муниципального </w:t>
      </w:r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>округа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Нижегородской области</w:t>
      </w:r>
      <w:r w:rsidRPr="00C210E7">
        <w:rPr>
          <w:rFonts w:ascii="Arial" w:eastAsia="Calibri" w:hAnsi="Arial" w:cs="Arial"/>
          <w:i/>
          <w:sz w:val="24"/>
          <w:szCs w:val="24"/>
          <w:lang w:eastAsia="ar-SA"/>
        </w:rPr>
        <w:t>)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, устанавливающих требования к предоставлению муниципальной услуги.</w:t>
      </w:r>
      <w:proofErr w:type="gramEnd"/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4.3. 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Контроль за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4.4. Периодичность осуществления плановых проверок устанавливается начальником</w:t>
      </w:r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 xml:space="preserve"> отдела культуры, спорта и </w:t>
      </w:r>
      <w:proofErr w:type="spellStart"/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>молодежной</w:t>
      </w:r>
      <w:proofErr w:type="spellEnd"/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политики Администрации Ардатовского муниципального округа Нижегородской области (дале</w:t>
      </w:r>
      <w:proofErr w:type="gramStart"/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>е-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>Отдел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 xml:space="preserve"> культуры</w:t>
      </w:r>
      <w:r w:rsidR="00D25719" w:rsidRPr="00C210E7">
        <w:rPr>
          <w:rFonts w:ascii="Arial" w:eastAsia="Calibri" w:hAnsi="Arial" w:cs="Arial"/>
          <w:sz w:val="24"/>
          <w:szCs w:val="24"/>
          <w:lang w:eastAsia="ar-SA"/>
        </w:rPr>
        <w:t>)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, но не реже одного раза в год.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4.6. 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Контроль за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путем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широкого доступа к информации о деятельности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, включая возможность получения информации по телефону, а также в письменной или электронной форме по запросу.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4.7. </w:t>
      </w:r>
      <w:r w:rsidRPr="00C210E7">
        <w:rPr>
          <w:rFonts w:ascii="Arial" w:eastAsia="Calibri" w:hAnsi="Arial" w:cs="Arial"/>
          <w:sz w:val="24"/>
          <w:szCs w:val="24"/>
        </w:rPr>
        <w:t xml:space="preserve">Должностное лицо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несет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персональную ответственность за соблюдение сроков и порядка предоставления муниципальной услуги.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Персональная ответственность должностного лица определяется его должностной инструкцией.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4.8. Перечень лиц, осуществляющих </w:t>
      </w:r>
      <w:proofErr w:type="gramStart"/>
      <w:r w:rsidRPr="00C210E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 xml:space="preserve"> предоставлением муниципальной услуги, устанавливается нормативными правовыми актами </w:t>
      </w:r>
      <w:r w:rsidR="00CB63D2" w:rsidRPr="00C210E7">
        <w:rPr>
          <w:rFonts w:ascii="Arial" w:eastAsia="Calibri" w:hAnsi="Arial" w:cs="Arial"/>
          <w:sz w:val="24"/>
          <w:szCs w:val="24"/>
        </w:rPr>
        <w:t>Отдела культуры</w:t>
      </w:r>
      <w:r w:rsidRPr="00C210E7">
        <w:rPr>
          <w:rFonts w:ascii="Arial" w:eastAsia="Calibri" w:hAnsi="Arial" w:cs="Arial"/>
          <w:sz w:val="24"/>
          <w:szCs w:val="24"/>
        </w:rPr>
        <w:t xml:space="preserve">. 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4.10. При предоставлении заявителю результата муниципальной услуги </w:t>
      </w:r>
      <w:r w:rsidRPr="00C210E7">
        <w:rPr>
          <w:rFonts w:ascii="Arial" w:eastAsia="Calibri" w:hAnsi="Arial" w:cs="Arial"/>
          <w:color w:val="000000"/>
          <w:sz w:val="24"/>
          <w:szCs w:val="24"/>
        </w:rPr>
        <w:t xml:space="preserve">специалист </w:t>
      </w:r>
      <w:r w:rsidR="00CB63D2" w:rsidRPr="00C210E7">
        <w:rPr>
          <w:rFonts w:ascii="Arial" w:eastAsia="Calibri" w:hAnsi="Arial" w:cs="Arial"/>
          <w:color w:val="000000"/>
          <w:sz w:val="24"/>
          <w:szCs w:val="24"/>
        </w:rPr>
        <w:t>Отдела культуры, МБУК "РДК ЦКС"</w:t>
      </w:r>
      <w:r w:rsidR="00D25719" w:rsidRPr="00C210E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</w:rPr>
        <w:t>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4.11. После описания процедуры оценки </w:t>
      </w:r>
      <w:r w:rsidRPr="00C210E7">
        <w:rPr>
          <w:rFonts w:ascii="Arial" w:eastAsia="Calibri" w:hAnsi="Arial" w:cs="Arial"/>
          <w:color w:val="000000"/>
          <w:sz w:val="24"/>
          <w:szCs w:val="24"/>
        </w:rPr>
        <w:t xml:space="preserve">специалист </w:t>
      </w:r>
      <w:r w:rsidR="00CB63D2" w:rsidRPr="00C210E7">
        <w:rPr>
          <w:rFonts w:ascii="Arial" w:eastAsia="Calibri" w:hAnsi="Arial" w:cs="Arial"/>
          <w:color w:val="000000"/>
          <w:sz w:val="24"/>
          <w:szCs w:val="24"/>
        </w:rPr>
        <w:t>МБУК "РДК ЦКС"</w:t>
      </w:r>
      <w:r w:rsidR="007D1466" w:rsidRPr="00C210E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</w:rPr>
        <w:t xml:space="preserve">предлагает заявителю оценить качество услуги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заполнения анкеты или опросного листа.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5.1. Заявитель вправе подать жалобу на решения и (или) действия (бездействие)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лиц, принятых (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осуществленных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>) в ходе предо</w:t>
      </w:r>
      <w:r w:rsidR="00C210E7" w:rsidRPr="00C210E7">
        <w:rPr>
          <w:rFonts w:ascii="Arial" w:eastAsia="Calibri" w:hAnsi="Arial" w:cs="Arial"/>
          <w:sz w:val="24"/>
          <w:szCs w:val="24"/>
          <w:lang w:eastAsia="ar-SA"/>
        </w:rPr>
        <w:t>ставления муниципальной услуги.</w:t>
      </w:r>
    </w:p>
    <w:p w:rsidR="00736D9C" w:rsidRPr="00C210E7" w:rsidRDefault="00736D9C" w:rsidP="00736D9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5.2. Жалоба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подается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в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>Отдел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в письменной форме, в том числе при личном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заявителя, или в электронном виде.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жалоб в письменной форме осуществляется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 xml:space="preserve">Отделом культуры или МБУК "РДК ЦКС" </w:t>
      </w:r>
      <w:r w:rsidRPr="00C210E7">
        <w:rPr>
          <w:rFonts w:ascii="Arial" w:eastAsia="Calibri" w:hAnsi="Arial" w:cs="Arial"/>
          <w:sz w:val="24"/>
          <w:szCs w:val="24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Время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приема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жалоб должно совпадать со временем предоставления муниципальной услуги.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Жалоба в письменной форме может быть также направлена по почте.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5.4. Досудебное (внесудебное) обжалование решений и действий (бездействия)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 осуществляется в соответствии 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с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>: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постановлением Правительства Российской Федерации от 16 августа 2012 г. № 840 «</w:t>
      </w:r>
      <w:r w:rsidRPr="00C210E7">
        <w:rPr>
          <w:rFonts w:ascii="Arial" w:eastAsia="Calibri" w:hAnsi="Arial" w:cs="Arial"/>
          <w:sz w:val="24"/>
          <w:szCs w:val="24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наделенных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C210E7">
        <w:rPr>
          <w:rFonts w:ascii="Arial" w:eastAsia="Calibri" w:hAnsi="Arial" w:cs="Arial"/>
          <w:sz w:val="24"/>
          <w:szCs w:val="24"/>
        </w:rPr>
        <w:t>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</w:t>
      </w:r>
      <w:r w:rsidR="00C210E7" w:rsidRPr="00C210E7">
        <w:rPr>
          <w:rFonts w:ascii="Arial" w:eastAsia="Calibri" w:hAnsi="Arial" w:cs="Arial"/>
          <w:sz w:val="24"/>
          <w:szCs w:val="24"/>
        </w:rPr>
        <w:t>пальных услуг и их работников».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Дополнительно вправе указать муниципальный нормативный акт об обжаловании.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5.5. Заявитель может обратиться с жалобой на действия (бездействие) решения и (или) действия (бездействие)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лиц, в том числе в следующих случаях: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а) нарушение срока регистрации запроса заявителя о предоставлении муниципальной услуги, запроса, указанного в статье 15.1 Федерального закона от 27 июля 2010 г. № 210-ФЗ «Об организации предоставления государственных и муниципальных услуг» (последнее указывается в том случае, если муниципальная услуга предоставляется посредством комплексного запроса);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б) нарушение срока предоставления муниципальной услуги;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в) требование предоставления заявителем документов </w:t>
      </w:r>
      <w:r w:rsidRPr="00C210E7">
        <w:rPr>
          <w:rFonts w:ascii="Arial" w:eastAsia="Calibri" w:hAnsi="Arial" w:cs="Arial"/>
          <w:sz w:val="24"/>
          <w:szCs w:val="24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CB63D2" w:rsidRPr="00C210E7">
        <w:rPr>
          <w:rFonts w:ascii="Arial" w:eastAsia="Calibri" w:hAnsi="Arial" w:cs="Arial"/>
          <w:sz w:val="24"/>
          <w:szCs w:val="24"/>
          <w:lang w:eastAsia="ar-SA"/>
        </w:rPr>
        <w:t>Ардатовского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муниципального </w:t>
      </w:r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>округа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Нижегородской области, для предоставления муниципальной услуги;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г) отказ в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Ардатовского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муниципального </w:t>
      </w:r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>округа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Нижегородской области для предоставления муниципальной услуги;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 xml:space="preserve">Ардатовского муниципального </w:t>
      </w:r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>округа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Нижегородской области;</w:t>
      </w:r>
      <w:proofErr w:type="gramEnd"/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е) </w:t>
      </w:r>
      <w:r w:rsidRPr="00C210E7">
        <w:rPr>
          <w:rFonts w:ascii="Arial" w:eastAsia="Calibri" w:hAnsi="Arial" w:cs="Arial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63002D" w:rsidRPr="00C210E7">
        <w:rPr>
          <w:rFonts w:ascii="Arial" w:eastAsia="Calibri" w:hAnsi="Arial" w:cs="Arial"/>
          <w:sz w:val="24"/>
          <w:szCs w:val="24"/>
        </w:rPr>
        <w:t>Ардатовского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муниципального </w:t>
      </w:r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>округа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Нижегородской области;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bCs/>
          <w:sz w:val="24"/>
          <w:szCs w:val="24"/>
        </w:rPr>
        <w:t>ж)</w:t>
      </w:r>
      <w:r w:rsidRPr="00C210E7">
        <w:rPr>
          <w:rFonts w:ascii="Arial" w:eastAsia="Calibri" w:hAnsi="Arial" w:cs="Arial"/>
          <w:sz w:val="24"/>
          <w:szCs w:val="24"/>
        </w:rPr>
        <w:t xml:space="preserve"> нарушение срока или порядка выдачи документов по результатам предоставле</w:t>
      </w:r>
      <w:r w:rsidR="00C210E7" w:rsidRPr="00C210E7">
        <w:rPr>
          <w:rFonts w:ascii="Arial" w:eastAsia="Calibri" w:hAnsi="Arial" w:cs="Arial"/>
          <w:sz w:val="24"/>
          <w:szCs w:val="24"/>
        </w:rPr>
        <w:t>ния муниципальной услуги;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 xml:space="preserve">з)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 xml:space="preserve">Ардатовского муниципального </w:t>
      </w:r>
      <w:r w:rsidR="008204BE" w:rsidRPr="00C210E7">
        <w:rPr>
          <w:rFonts w:ascii="Arial" w:eastAsia="Calibri" w:hAnsi="Arial" w:cs="Arial"/>
          <w:sz w:val="24"/>
          <w:szCs w:val="24"/>
          <w:lang w:eastAsia="ar-SA"/>
        </w:rPr>
        <w:t>округа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Нижегородской области</w:t>
      </w:r>
      <w:r w:rsidRPr="00C210E7">
        <w:rPr>
          <w:rFonts w:ascii="Arial" w:eastAsia="Calibri" w:hAnsi="Arial" w:cs="Arial"/>
          <w:sz w:val="24"/>
          <w:szCs w:val="24"/>
        </w:rPr>
        <w:t>;</w:t>
      </w:r>
      <w:proofErr w:type="gramEnd"/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</w:rPr>
        <w:t xml:space="preserve">и)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C210E7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C210E7">
        <w:rPr>
          <w:rFonts w:ascii="Arial" w:eastAsia="Calibri" w:hAnsi="Arial" w:cs="Arial"/>
          <w:bCs/>
          <w:sz w:val="24"/>
          <w:szCs w:val="24"/>
        </w:rPr>
        <w:t>от 27 июля 2010 г. №210-ФЗ «Об организации предоставления государственных и муниципальных услуг»</w:t>
      </w:r>
      <w:r w:rsidRPr="00C210E7">
        <w:rPr>
          <w:rFonts w:ascii="Arial" w:eastAsia="Calibri" w:hAnsi="Arial" w:cs="Arial"/>
          <w:sz w:val="24"/>
          <w:szCs w:val="24"/>
        </w:rPr>
        <w:t xml:space="preserve">. </w:t>
      </w:r>
      <w:proofErr w:type="gramEnd"/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5.6. В электронном виде жалоба может быть подана заявителем посредством: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- официального сайта органа, предоставляющего муниципальную услугу, в информационно-телекоммуникационной сети «Интернет»;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5.7. Жалоба должна содержать: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а) наименование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или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должностного лица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либо специалиста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,</w:t>
      </w:r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решения и действия (бездействие) которых обжалуются;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б) </w:t>
      </w:r>
      <w:r w:rsidRPr="00C210E7">
        <w:rPr>
          <w:rFonts w:ascii="Arial" w:eastAsia="Calibri" w:hAnsi="Arial" w:cs="Arial"/>
          <w:sz w:val="24"/>
          <w:szCs w:val="24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C210E7">
        <w:rPr>
          <w:rFonts w:ascii="Arial" w:eastAsia="Calibri" w:hAnsi="Arial" w:cs="Arial"/>
          <w:bCs/>
          <w:iCs/>
          <w:sz w:val="24"/>
          <w:szCs w:val="24"/>
        </w:rPr>
        <w:t xml:space="preserve"> (за исключением случая, когда жалоба направляется посредством системы досудебного обжалования)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;</w:t>
      </w:r>
      <w:proofErr w:type="gramEnd"/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в) сведения об обжалуемых решениях и действиях (бездействии) должностных лиц либо муниципального служащего</w:t>
      </w:r>
      <w:r w:rsidRPr="00C210E7">
        <w:rPr>
          <w:rFonts w:ascii="Arial" w:eastAsia="Calibri" w:hAnsi="Arial" w:cs="Arial"/>
          <w:sz w:val="24"/>
          <w:szCs w:val="24"/>
        </w:rPr>
        <w:t>;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5.8. В случае подачи жалобы на личном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приеме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заявитель представляет документ, удостоверяющий его личность, в соответствии с законодательством Российской Федерации.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210E7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5.9. </w:t>
      </w:r>
      <w:r w:rsidRPr="00C210E7">
        <w:rPr>
          <w:rFonts w:ascii="Arial" w:eastAsia="Calibri" w:hAnsi="Arial" w:cs="Arial"/>
          <w:color w:val="000000"/>
          <w:sz w:val="24"/>
          <w:szCs w:val="24"/>
        </w:rPr>
        <w:t>В случае</w:t>
      </w:r>
      <w:proofErr w:type="gramStart"/>
      <w:r w:rsidRPr="00C210E7"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  <w:r w:rsidRPr="00C210E7">
        <w:rPr>
          <w:rFonts w:ascii="Arial" w:eastAsia="Calibri" w:hAnsi="Arial" w:cs="Arial"/>
          <w:color w:val="000000"/>
          <w:sz w:val="24"/>
          <w:szCs w:val="24"/>
        </w:rPr>
        <w:t xml:space="preserve"> если жалоба </w:t>
      </w:r>
      <w:proofErr w:type="spellStart"/>
      <w:r w:rsidRPr="00C210E7">
        <w:rPr>
          <w:rFonts w:ascii="Arial" w:eastAsia="Calibri" w:hAnsi="Arial" w:cs="Arial"/>
          <w:color w:val="000000"/>
          <w:sz w:val="24"/>
          <w:szCs w:val="24"/>
        </w:rPr>
        <w:t>подается</w:t>
      </w:r>
      <w:proofErr w:type="spellEnd"/>
      <w:r w:rsidRPr="00C210E7">
        <w:rPr>
          <w:rFonts w:ascii="Arial" w:eastAsia="Calibri" w:hAnsi="Arial" w:cs="Arial"/>
          <w:color w:val="000000"/>
          <w:sz w:val="24"/>
          <w:szCs w:val="24"/>
        </w:rPr>
        <w:t xml:space="preserve">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5.10. Заявитель имеет право обратиться в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 культуры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или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 xml:space="preserve">МБУК "РДК ЦКС"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за получением информации и документов, необходимых для обоснования и рассмотрения жалобы.</w:t>
      </w:r>
    </w:p>
    <w:p w:rsidR="00736D9C" w:rsidRPr="00C210E7" w:rsidRDefault="00736D9C" w:rsidP="00736D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5.11. Жалоба, поступившая в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подлежит регистрации не позднее следующего за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днем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поступления рабочего дня. Жалоба рассматривается в течение 5 рабочих дней со дня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регистрации, если более короткие сроки рассмотрения, уполномоченными на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рассмотрение органами не установлены. В случае обжалования отказа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 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должностных лиц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, осуществляющих полномочия по предоставлению муниципальной услуги, в</w:t>
      </w:r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spellStart"/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>приеме</w:t>
      </w:r>
      <w:proofErr w:type="spellEnd"/>
      <w:r w:rsidR="007D1466" w:rsidRPr="00C210E7">
        <w:rPr>
          <w:rFonts w:ascii="Arial" w:eastAsia="Calibri" w:hAnsi="Arial" w:cs="Arial"/>
          <w:sz w:val="24"/>
          <w:szCs w:val="24"/>
          <w:lang w:eastAsia="ar-SA"/>
        </w:rPr>
        <w:t xml:space="preserve"> документов у заявителя 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в течение 3 рабоч</w:t>
      </w:r>
      <w:r w:rsidR="00C210E7" w:rsidRPr="00C210E7">
        <w:rPr>
          <w:rFonts w:ascii="Arial" w:eastAsia="Calibri" w:hAnsi="Arial" w:cs="Arial"/>
          <w:sz w:val="24"/>
          <w:szCs w:val="24"/>
          <w:lang w:eastAsia="ar-SA"/>
        </w:rPr>
        <w:t xml:space="preserve">их дней со дня </w:t>
      </w:r>
      <w:proofErr w:type="spellStart"/>
      <w:r w:rsidR="00C210E7"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="00C210E7"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регистрации.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В случае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,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если принятие решения по жалобе не входит в компетенцию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Отдела культуры 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в течение 3 рабочих дней со дня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регистрации направляет жалобу в уполномоченный на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рассмотрение орган и в письменной форме, информирует заявителя о перенаправлении жалобы. При этом срок рассмотрения жалобы исчисляется со дня регистрации жалобы в уполномоченном на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рассмотрение органе. </w:t>
      </w:r>
    </w:p>
    <w:p w:rsidR="00736D9C" w:rsidRPr="00C210E7" w:rsidRDefault="00736D9C" w:rsidP="00736D9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рассмотрение органе, предоставляющем муниципальные услуги.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5.12. По результатам рассмотрения жалобы принимается одно из следующих решений: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а) жалоба удовлетворяется, в том числе в форме отмены принятого решения,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б) в удовлетворении жалобы отказывается.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5.13. В удовлетворении жалобы отказывается в следующих случаях: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5.13.1. Наличие вступившего в законную силу решения суда по жалобе о том же предмете и по тем же основаниям.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5.13.2.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5.13.3.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736D9C" w:rsidRPr="00684A50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84A50">
        <w:rPr>
          <w:rFonts w:ascii="Arial" w:eastAsia="Calibri" w:hAnsi="Arial" w:cs="Arial"/>
          <w:sz w:val="24"/>
          <w:szCs w:val="24"/>
        </w:rPr>
        <w:t xml:space="preserve">5.14. Не позднее дня, следующего за </w:t>
      </w:r>
      <w:proofErr w:type="spellStart"/>
      <w:r w:rsidRPr="00684A50">
        <w:rPr>
          <w:rFonts w:ascii="Arial" w:eastAsia="Calibri" w:hAnsi="Arial" w:cs="Arial"/>
          <w:sz w:val="24"/>
          <w:szCs w:val="24"/>
        </w:rPr>
        <w:t>днем</w:t>
      </w:r>
      <w:proofErr w:type="spellEnd"/>
      <w:r w:rsidRPr="00684A50">
        <w:rPr>
          <w:rFonts w:ascii="Arial" w:eastAsia="Calibri" w:hAnsi="Arial" w:cs="Arial"/>
          <w:sz w:val="24"/>
          <w:szCs w:val="24"/>
        </w:rPr>
        <w:t xml:space="preserve"> принятия решения, указанного </w:t>
      </w:r>
      <w:r w:rsidR="00684A50" w:rsidRPr="00684A50">
        <w:rPr>
          <w:rFonts w:ascii="Arial" w:eastAsia="Calibri" w:hAnsi="Arial" w:cs="Arial"/>
          <w:sz w:val="24"/>
          <w:szCs w:val="24"/>
        </w:rPr>
        <w:t>в Регламенте</w:t>
      </w:r>
      <w:r w:rsidRPr="00684A50">
        <w:rPr>
          <w:rFonts w:ascii="Arial" w:eastAsia="Calibri" w:hAnsi="Arial" w:cs="Arial"/>
          <w:sz w:val="24"/>
          <w:szCs w:val="24"/>
        </w:rPr>
        <w:t>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684A50">
        <w:rPr>
          <w:rFonts w:ascii="Arial" w:eastAsia="Calibri" w:hAnsi="Arial" w:cs="Arial"/>
          <w:sz w:val="24"/>
          <w:szCs w:val="24"/>
        </w:rPr>
        <w:t>,</w:t>
      </w:r>
      <w:proofErr w:type="gramEnd"/>
      <w:r w:rsidRPr="00684A50">
        <w:rPr>
          <w:rFonts w:ascii="Arial" w:eastAsia="Calibri" w:hAnsi="Arial" w:cs="Arial"/>
          <w:sz w:val="24"/>
          <w:szCs w:val="24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736D9C" w:rsidRPr="00684A50" w:rsidRDefault="00684A50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84A50">
        <w:rPr>
          <w:rFonts w:ascii="Arial" w:eastAsia="Calibri" w:hAnsi="Arial" w:cs="Arial"/>
          <w:sz w:val="24"/>
          <w:szCs w:val="24"/>
        </w:rPr>
        <w:t>5.15</w:t>
      </w:r>
      <w:r w:rsidR="00736D9C" w:rsidRPr="00684A50">
        <w:rPr>
          <w:rFonts w:ascii="Arial" w:eastAsia="Calibri" w:hAnsi="Arial" w:cs="Arial"/>
          <w:sz w:val="24"/>
          <w:szCs w:val="24"/>
        </w:rPr>
        <w:t xml:space="preserve">. </w:t>
      </w:r>
      <w:r w:rsidR="00736D9C" w:rsidRPr="00684A50">
        <w:rPr>
          <w:rFonts w:ascii="Arial" w:eastAsia="Times New Roman" w:hAnsi="Arial" w:cs="Arial"/>
          <w:sz w:val="24"/>
          <w:szCs w:val="24"/>
        </w:rPr>
        <w:t>В ответе по результатам рассмотрения жалобы указываются:</w:t>
      </w:r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84A50">
        <w:rPr>
          <w:rFonts w:ascii="Arial" w:eastAsia="Times New Roman" w:hAnsi="Arial" w:cs="Arial"/>
          <w:sz w:val="24"/>
          <w:szCs w:val="24"/>
        </w:rPr>
        <w:t xml:space="preserve">а) </w:t>
      </w:r>
      <w:r w:rsidRPr="00684A50">
        <w:rPr>
          <w:rFonts w:ascii="Arial" w:eastAsia="Calibri" w:hAnsi="Arial" w:cs="Arial"/>
          <w:sz w:val="24"/>
          <w:szCs w:val="24"/>
          <w:lang w:eastAsia="ar-SA"/>
        </w:rPr>
        <w:t>наименование</w:t>
      </w:r>
      <w:bookmarkStart w:id="1" w:name="_GoBack"/>
      <w:bookmarkEnd w:id="1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C210E7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в) фамилия, имя, отчество (при наличии) или наименование заявителя;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г) основания для принятия решения по жалобе;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д) принятое по жалобе решение;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210E7">
        <w:rPr>
          <w:rFonts w:ascii="Arial" w:eastAsia="Times New Roman" w:hAnsi="Arial" w:cs="Arial"/>
          <w:sz w:val="24"/>
          <w:szCs w:val="24"/>
        </w:rPr>
        <w:t xml:space="preserve">е)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дается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информация о действиях, осуществляемых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Отделом культуры или МБУК "РДК ЦКС"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указывается информация о дальнейших действиях, которые необходимо совершить заявителю в целях получения муниципальной услуги</w:t>
      </w:r>
      <w:r w:rsidRPr="00C210E7">
        <w:rPr>
          <w:rFonts w:ascii="Arial" w:eastAsia="Times New Roman" w:hAnsi="Arial" w:cs="Arial"/>
          <w:sz w:val="24"/>
          <w:szCs w:val="24"/>
        </w:rPr>
        <w:t>;</w:t>
      </w:r>
    </w:p>
    <w:p w:rsidR="00736D9C" w:rsidRPr="00C210E7" w:rsidRDefault="00736D9C" w:rsidP="00736D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ж) 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>в случае признания жалобы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не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C210E7">
        <w:rPr>
          <w:rFonts w:ascii="Arial" w:eastAsia="Times New Roman" w:hAnsi="Arial" w:cs="Arial"/>
          <w:sz w:val="24"/>
          <w:szCs w:val="24"/>
        </w:rPr>
        <w:t>.</w:t>
      </w:r>
    </w:p>
    <w:p w:rsidR="00736D9C" w:rsidRPr="00C210E7" w:rsidRDefault="00736D9C" w:rsidP="00736D9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C210E7">
        <w:rPr>
          <w:rFonts w:ascii="Arial" w:eastAsia="Calibri" w:hAnsi="Arial" w:cs="Arial"/>
          <w:sz w:val="24"/>
          <w:szCs w:val="24"/>
          <w:lang w:eastAsia="ar-SA"/>
        </w:rPr>
        <w:t>5.1</w:t>
      </w:r>
      <w:r w:rsidR="00684A50">
        <w:rPr>
          <w:rFonts w:ascii="Arial" w:eastAsia="Calibri" w:hAnsi="Arial" w:cs="Arial"/>
          <w:sz w:val="24"/>
          <w:szCs w:val="24"/>
          <w:lang w:eastAsia="ar-SA"/>
        </w:rPr>
        <w:t>6</w:t>
      </w:r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. В случае установления в ходе или по результатам </w:t>
      </w:r>
      <w:proofErr w:type="gramStart"/>
      <w:r w:rsidRPr="00C210E7">
        <w:rPr>
          <w:rFonts w:ascii="Arial" w:eastAsia="Calibri" w:hAnsi="Arial" w:cs="Arial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или преступления должностное лицо, </w:t>
      </w:r>
      <w:proofErr w:type="spellStart"/>
      <w:r w:rsidRPr="00C210E7">
        <w:rPr>
          <w:rFonts w:ascii="Arial" w:eastAsia="Calibri" w:hAnsi="Arial" w:cs="Arial"/>
          <w:sz w:val="24"/>
          <w:szCs w:val="24"/>
          <w:lang w:eastAsia="ar-SA"/>
        </w:rPr>
        <w:t>наделенное</w:t>
      </w:r>
      <w:proofErr w:type="spellEnd"/>
      <w:r w:rsidRPr="00C210E7">
        <w:rPr>
          <w:rFonts w:ascii="Arial" w:eastAsia="Calibri" w:hAnsi="Arial" w:cs="Arial"/>
          <w:sz w:val="24"/>
          <w:szCs w:val="24"/>
          <w:lang w:eastAsia="ar-SA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736D9C" w:rsidRPr="00C210E7" w:rsidRDefault="00684A50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5.17</w:t>
      </w:r>
      <w:r w:rsidR="00736D9C" w:rsidRPr="00C210E7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 xml:space="preserve">Отдел культуры или МБУК "РДК ЦКС" 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 вправе оставить жалобу без ответа в следующих случаях: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36D9C" w:rsidRPr="00C210E7" w:rsidRDefault="00684A50" w:rsidP="00736D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5.18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. </w:t>
      </w:r>
      <w:r w:rsidR="0063002D" w:rsidRPr="00C210E7">
        <w:rPr>
          <w:rFonts w:ascii="Arial" w:eastAsia="Calibri" w:hAnsi="Arial" w:cs="Arial"/>
          <w:sz w:val="24"/>
          <w:szCs w:val="24"/>
          <w:lang w:eastAsia="ar-SA"/>
        </w:rPr>
        <w:t>Отдел культуры и МБУК "РДК ЦКС"</w:t>
      </w:r>
      <w:r w:rsidR="00736D9C" w:rsidRPr="00C210E7">
        <w:rPr>
          <w:rFonts w:ascii="Arial" w:eastAsia="Calibri" w:hAnsi="Arial" w:cs="Arial"/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736D9C" w:rsidRPr="00C210E7" w:rsidRDefault="00736D9C" w:rsidP="00736D9C">
      <w:pPr>
        <w:suppressAutoHyphens/>
        <w:spacing w:after="0" w:line="240" w:lineRule="auto"/>
        <w:ind w:left="4536"/>
        <w:jc w:val="center"/>
        <w:textAlignment w:val="baseline"/>
        <w:outlineLvl w:val="2"/>
        <w:rPr>
          <w:rFonts w:ascii="Arial" w:eastAsia="Times New Roman" w:hAnsi="Arial" w:cs="Arial"/>
          <w:sz w:val="24"/>
          <w:szCs w:val="24"/>
        </w:rPr>
        <w:sectPr w:rsidR="00736D9C" w:rsidRPr="00C210E7" w:rsidSect="00591D6F">
          <w:headerReference w:type="first" r:id="rId9"/>
          <w:footnotePr>
            <w:pos w:val="beneathText"/>
          </w:footnotePr>
          <w:pgSz w:w="11905" w:h="16837"/>
          <w:pgMar w:top="851" w:right="567" w:bottom="1134" w:left="1134" w:header="295" w:footer="720" w:gutter="0"/>
          <w:pgNumType w:start="1"/>
          <w:cols w:space="720"/>
          <w:titlePg/>
          <w:docGrid w:linePitch="360"/>
        </w:sectPr>
      </w:pPr>
    </w:p>
    <w:p w:rsidR="00736D9C" w:rsidRPr="00C210E7" w:rsidRDefault="00736D9C" w:rsidP="008B2572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Приложение 1</w:t>
      </w:r>
    </w:p>
    <w:p w:rsidR="00736D9C" w:rsidRPr="00C210E7" w:rsidRDefault="00736D9C" w:rsidP="008B2572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к </w:t>
      </w:r>
      <w:r w:rsidR="008B2572" w:rsidRPr="00C210E7">
        <w:rPr>
          <w:rFonts w:ascii="Arial" w:eastAsia="Times New Roman" w:hAnsi="Arial" w:cs="Arial"/>
          <w:sz w:val="24"/>
          <w:szCs w:val="24"/>
        </w:rPr>
        <w:t>Р</w:t>
      </w:r>
      <w:r w:rsidRPr="00C210E7">
        <w:rPr>
          <w:rFonts w:ascii="Arial" w:eastAsia="Times New Roman" w:hAnsi="Arial" w:cs="Arial"/>
          <w:sz w:val="24"/>
          <w:szCs w:val="24"/>
        </w:rPr>
        <w:t xml:space="preserve">егламенту </w:t>
      </w:r>
    </w:p>
    <w:p w:rsidR="00736D9C" w:rsidRPr="00C210E7" w:rsidRDefault="00736D9C" w:rsidP="00736D9C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736D9C" w:rsidRPr="00C210E7" w:rsidRDefault="00736D9C" w:rsidP="00736D9C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C210E7">
        <w:rPr>
          <w:rFonts w:ascii="Arial" w:eastAsia="Times New Roman" w:hAnsi="Arial" w:cs="Arial"/>
          <w:b/>
          <w:bCs/>
          <w:sz w:val="24"/>
          <w:szCs w:val="24"/>
        </w:rPr>
        <w:t>ИНФОРМАЦИЯ О МЕСТОНАХОЖДЕНИИ, КОНТАКТНЫХ ТЕЛЕФОНАХ (ТЕЛЕФОНАХ ДЛЯ СПРАВОК, КОНСУЛЬТАЦИЙ), АДРЕСАХ ЭЛЕКТРОННОЙ ПОЧТЫ МУНИЦИПАЛЬНЫХ УЧРЕЖДЕНИЙ КУЛЬТУРЫ, ПРЕДОСТАВЛЯЮЩИХ МУНИЦИПАЛЬНУЮ УСЛУГУ</w:t>
      </w:r>
    </w:p>
    <w:p w:rsidR="00736D9C" w:rsidRPr="00C210E7" w:rsidRDefault="00736D9C" w:rsidP="007D1466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:rsidR="00736D9C" w:rsidRPr="00C210E7" w:rsidRDefault="007D1466" w:rsidP="00736D9C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1</w:t>
      </w:r>
      <w:r w:rsidR="00736D9C" w:rsidRPr="00C210E7">
        <w:rPr>
          <w:rFonts w:ascii="Arial" w:eastAsia="Times New Roman" w:hAnsi="Arial" w:cs="Arial"/>
          <w:sz w:val="24"/>
          <w:szCs w:val="24"/>
        </w:rPr>
        <w:t>. Муниципальное бюджетное учреждение</w:t>
      </w:r>
      <w:r w:rsidR="00C86231" w:rsidRPr="00C210E7">
        <w:rPr>
          <w:rFonts w:ascii="Arial" w:eastAsia="Times New Roman" w:hAnsi="Arial" w:cs="Arial"/>
          <w:sz w:val="24"/>
          <w:szCs w:val="24"/>
        </w:rPr>
        <w:t xml:space="preserve"> культуры</w:t>
      </w:r>
      <w:r w:rsidR="00736D9C" w:rsidRPr="00C210E7">
        <w:rPr>
          <w:rFonts w:ascii="Arial" w:eastAsia="Times New Roman" w:hAnsi="Arial" w:cs="Arial"/>
          <w:sz w:val="24"/>
          <w:szCs w:val="24"/>
        </w:rPr>
        <w:t xml:space="preserve"> «</w:t>
      </w:r>
      <w:r w:rsidR="00C86231" w:rsidRPr="00C210E7">
        <w:rPr>
          <w:rFonts w:ascii="Arial" w:eastAsia="Times New Roman" w:hAnsi="Arial" w:cs="Arial"/>
          <w:sz w:val="24"/>
          <w:szCs w:val="24"/>
        </w:rPr>
        <w:t>Районный Дом культуры с централизованной клубной системой</w:t>
      </w:r>
      <w:r w:rsidR="00736D9C" w:rsidRPr="00C210E7">
        <w:rPr>
          <w:rFonts w:ascii="Arial" w:eastAsia="Times New Roman" w:hAnsi="Arial" w:cs="Arial"/>
          <w:sz w:val="24"/>
          <w:szCs w:val="24"/>
        </w:rPr>
        <w:t>»</w:t>
      </w:r>
      <w:r w:rsidR="00C86231" w:rsidRPr="00C210E7">
        <w:rPr>
          <w:rFonts w:ascii="Arial" w:eastAsia="Times New Roman" w:hAnsi="Arial" w:cs="Arial"/>
          <w:sz w:val="24"/>
          <w:szCs w:val="24"/>
        </w:rPr>
        <w:t xml:space="preserve"> Ардатовского муниципального </w:t>
      </w:r>
      <w:r w:rsidRPr="00C210E7">
        <w:rPr>
          <w:rFonts w:ascii="Arial" w:eastAsia="Times New Roman" w:hAnsi="Arial" w:cs="Arial"/>
          <w:sz w:val="24"/>
          <w:szCs w:val="24"/>
        </w:rPr>
        <w:t>округа</w:t>
      </w:r>
      <w:r w:rsidR="00C86231" w:rsidRPr="00C210E7">
        <w:rPr>
          <w:rFonts w:ascii="Arial" w:eastAsia="Times New Roman" w:hAnsi="Arial" w:cs="Arial"/>
          <w:sz w:val="24"/>
          <w:szCs w:val="24"/>
        </w:rPr>
        <w:t xml:space="preserve"> Нижегородской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950"/>
      </w:tblGrid>
      <w:tr w:rsidR="00736D9C" w:rsidRPr="00C210E7" w:rsidTr="00736D9C">
        <w:trPr>
          <w:trHeight w:val="12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Данные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0E7">
              <w:rPr>
                <w:rFonts w:ascii="Arial" w:eastAsia="Times New Roman" w:hAnsi="Arial" w:cs="Arial"/>
                <w:sz w:val="24"/>
                <w:szCs w:val="24"/>
              </w:rPr>
              <w:t>Сокращенное</w:t>
            </w:r>
            <w:proofErr w:type="spellEnd"/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МБ</w:t>
            </w:r>
            <w:r w:rsidR="00C86231" w:rsidRPr="00C210E7">
              <w:rPr>
                <w:rFonts w:ascii="Arial" w:eastAsia="Times New Roman" w:hAnsi="Arial" w:cs="Arial"/>
                <w:sz w:val="24"/>
                <w:szCs w:val="24"/>
              </w:rPr>
              <w:t>УК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r w:rsidR="00C86231" w:rsidRPr="00C210E7">
              <w:rPr>
                <w:rFonts w:ascii="Arial" w:eastAsia="Times New Roman" w:hAnsi="Arial" w:cs="Arial"/>
                <w:sz w:val="24"/>
                <w:szCs w:val="24"/>
              </w:rPr>
              <w:t>РДК ЦКС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Тип организации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Бюджетная 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Высший орган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C86231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Отдел культуры</w:t>
            </w:r>
            <w:r w:rsidR="007D1466"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, спорта и </w:t>
            </w:r>
            <w:proofErr w:type="spellStart"/>
            <w:r w:rsidR="007D1466" w:rsidRPr="00C210E7">
              <w:rPr>
                <w:rFonts w:ascii="Arial" w:eastAsia="Times New Roman" w:hAnsi="Arial" w:cs="Arial"/>
                <w:sz w:val="24"/>
                <w:szCs w:val="24"/>
              </w:rPr>
              <w:t>молодежной</w:t>
            </w:r>
            <w:proofErr w:type="spellEnd"/>
            <w:r w:rsidR="007D1466"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политики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Ардатовского муниципального </w:t>
            </w:r>
            <w:r w:rsidR="007D1466" w:rsidRPr="00C210E7">
              <w:rPr>
                <w:rFonts w:ascii="Arial" w:eastAsia="Times New Roman" w:hAnsi="Arial" w:cs="Arial"/>
                <w:sz w:val="24"/>
                <w:szCs w:val="24"/>
              </w:rPr>
              <w:t>округа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Нижегородской области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Директор </w:t>
            </w:r>
            <w:r w:rsidR="00C86231" w:rsidRPr="00C210E7">
              <w:rPr>
                <w:rFonts w:ascii="Arial" w:eastAsia="Times New Roman" w:hAnsi="Arial" w:cs="Arial"/>
                <w:sz w:val="24"/>
                <w:szCs w:val="24"/>
              </w:rPr>
              <w:t>Стрижева С</w:t>
            </w:r>
            <w:r w:rsidR="007D1466" w:rsidRPr="00C210E7">
              <w:rPr>
                <w:rFonts w:ascii="Arial" w:eastAsia="Times New Roman" w:hAnsi="Arial" w:cs="Arial"/>
                <w:sz w:val="24"/>
                <w:szCs w:val="24"/>
              </w:rPr>
              <w:t>ветлана Валентиновна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Режим работы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0261D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Понедельник</w:t>
            </w:r>
            <w:r w:rsidR="00736D9C" w:rsidRPr="00C210E7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пятница с 8:00 до 17</w:t>
            </w:r>
            <w:r w:rsidR="00736D9C" w:rsidRPr="00C210E7">
              <w:rPr>
                <w:rFonts w:ascii="Arial" w:eastAsia="Times New Roman" w:hAnsi="Arial" w:cs="Arial"/>
                <w:sz w:val="24"/>
                <w:szCs w:val="24"/>
              </w:rPr>
              <w:t>:00</w:t>
            </w:r>
          </w:p>
          <w:p w:rsidR="004348E4" w:rsidRPr="00C210E7" w:rsidRDefault="0070261D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суббота-воскресенье с </w:t>
            </w:r>
            <w:r w:rsidR="004348E4" w:rsidRPr="00C210E7">
              <w:rPr>
                <w:rFonts w:ascii="Arial" w:eastAsia="Times New Roman" w:hAnsi="Arial" w:cs="Arial"/>
                <w:sz w:val="24"/>
                <w:szCs w:val="24"/>
              </w:rPr>
              <w:t>9.00 до 23.00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Веб-сайт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C86231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210E7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</w:rPr>
              <w:t>https://rdkik.ru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D1466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210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Rdk</w:t>
            </w:r>
            <w:proofErr w:type="spellEnd"/>
            <w:r w:rsidRPr="00C210E7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proofErr w:type="spellStart"/>
            <w:r w:rsidRPr="00C210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ard</w:t>
            </w:r>
            <w:proofErr w:type="spellEnd"/>
            <w:r w:rsidR="0070261D" w:rsidRPr="00C210E7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r w:rsidRPr="00C210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mail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.52</w:t>
            </w:r>
            <w:proofErr w:type="spellStart"/>
            <w:r w:rsidRPr="00C210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gov</w:t>
            </w:r>
            <w:proofErr w:type="spellEnd"/>
            <w:r w:rsidR="0070261D" w:rsidRPr="00C210E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="0070261D" w:rsidRPr="00C210E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0261D" w:rsidP="00D7531F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607130,</w:t>
            </w:r>
            <w:r w:rsidR="00736D9C"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Нижегородская область, 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Ардатовский </w:t>
            </w:r>
            <w:r w:rsidR="00D7531F" w:rsidRPr="00C210E7">
              <w:rPr>
                <w:rFonts w:ascii="Arial" w:eastAsia="Times New Roman" w:hAnsi="Arial" w:cs="Arial"/>
                <w:sz w:val="24"/>
                <w:szCs w:val="24"/>
              </w:rPr>
              <w:t>округ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7D1466"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р.п.Ардатов, ул. 30 лет ВЛКСМ, д.35</w:t>
            </w:r>
          </w:p>
        </w:tc>
      </w:tr>
      <w:tr w:rsidR="00736D9C" w:rsidRPr="00C210E7" w:rsidTr="00736D9C"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D9C" w:rsidRPr="00C210E7" w:rsidRDefault="00736D9C" w:rsidP="00736D9C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Контакты специалистов, ответственных за предоставление информации по запросам заявителей, поступившим при личном обращении, обращении по телефону, за предоставление информации по запросам заявителей, поступившим почтовой связью или по электронной почте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0B" w:rsidRPr="00C210E7" w:rsidRDefault="0070261D" w:rsidP="004D160B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Баранова Анастасия </w:t>
            </w:r>
            <w:r w:rsidR="004D160B" w:rsidRPr="00C210E7">
              <w:rPr>
                <w:rFonts w:ascii="Arial" w:eastAsia="Times New Roman" w:hAnsi="Arial" w:cs="Arial"/>
                <w:sz w:val="24"/>
                <w:szCs w:val="24"/>
              </w:rPr>
              <w:t>Ивановна</w:t>
            </w:r>
            <w:r w:rsidR="00736D9C" w:rsidRPr="00C210E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:rsidR="00736D9C" w:rsidRPr="00C210E7" w:rsidRDefault="0070261D" w:rsidP="004D160B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заместитель директора, 8(83179) 5-32-78</w:t>
            </w:r>
          </w:p>
        </w:tc>
      </w:tr>
    </w:tbl>
    <w:p w:rsidR="00736D9C" w:rsidRPr="00C210E7" w:rsidRDefault="00736D9C" w:rsidP="00736D9C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  <w:sectPr w:rsidR="00736D9C" w:rsidRPr="00C210E7">
          <w:footnotePr>
            <w:pos w:val="beneathText"/>
          </w:footnotePr>
          <w:pgSz w:w="11905" w:h="16837"/>
          <w:pgMar w:top="1134" w:right="851" w:bottom="1134" w:left="1701" w:header="295" w:footer="720" w:gutter="0"/>
          <w:pgNumType w:start="1"/>
          <w:cols w:space="720"/>
          <w:titlePg/>
          <w:docGrid w:linePitch="360"/>
        </w:sectPr>
      </w:pPr>
    </w:p>
    <w:p w:rsidR="00736D9C" w:rsidRPr="00C210E7" w:rsidRDefault="00736D9C" w:rsidP="008B2572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Приложение 2</w:t>
      </w:r>
    </w:p>
    <w:p w:rsidR="00736D9C" w:rsidRPr="00C210E7" w:rsidRDefault="00736D9C" w:rsidP="007D1466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  <w:lang w:val="en-US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к регламенту 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976"/>
      </w:tblGrid>
      <w:tr w:rsidR="00736D9C" w:rsidRPr="00C210E7" w:rsidTr="00736D9C">
        <w:trPr>
          <w:trHeight w:val="360"/>
        </w:trPr>
        <w:tc>
          <w:tcPr>
            <w:tcW w:w="4486" w:type="dxa"/>
          </w:tcPr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76" w:type="dxa"/>
          </w:tcPr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</w:rPr>
              <w:t xml:space="preserve">          Кому _____________________________</w:t>
            </w:r>
            <w:r w:rsidRPr="00C210E7">
              <w:rPr>
                <w:rFonts w:ascii="Arial" w:eastAsia="Calibri" w:hAnsi="Arial" w:cs="Arial"/>
                <w:sz w:val="24"/>
                <w:szCs w:val="24"/>
              </w:rPr>
              <w:br/>
              <w:t xml:space="preserve">                     _____________________________</w:t>
            </w:r>
          </w:p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</w:rPr>
              <w:t xml:space="preserve">          от</w:t>
            </w:r>
          </w:p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</w:rPr>
              <w:t>Фамилия _________________________</w:t>
            </w:r>
          </w:p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</w:rPr>
              <w:t>Имя _____________________________</w:t>
            </w:r>
          </w:p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</w:rPr>
              <w:t>Отчество ________________________</w:t>
            </w:r>
          </w:p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</w:rPr>
              <w:t>Телефон _________________________</w:t>
            </w:r>
          </w:p>
          <w:p w:rsidR="00736D9C" w:rsidRPr="00C210E7" w:rsidRDefault="00736D9C" w:rsidP="00736D9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10E7">
              <w:rPr>
                <w:rFonts w:ascii="Arial" w:eastAsia="Calibri" w:hAnsi="Arial" w:cs="Arial"/>
                <w:sz w:val="24"/>
                <w:szCs w:val="24"/>
                <w:lang w:val="en-US"/>
              </w:rPr>
              <w:t>e</w:t>
            </w:r>
            <w:r w:rsidRPr="00C210E7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C210E7">
              <w:rPr>
                <w:rFonts w:ascii="Arial" w:eastAsia="Calibri" w:hAnsi="Arial" w:cs="Arial"/>
                <w:sz w:val="24"/>
                <w:szCs w:val="24"/>
                <w:lang w:val="en-US"/>
              </w:rPr>
              <w:t>mail</w:t>
            </w:r>
            <w:r w:rsidRPr="00C210E7">
              <w:rPr>
                <w:rFonts w:ascii="Arial" w:eastAsia="Calibri" w:hAnsi="Arial" w:cs="Arial"/>
                <w:sz w:val="24"/>
                <w:szCs w:val="24"/>
              </w:rPr>
              <w:t>: ___________________________</w:t>
            </w:r>
          </w:p>
        </w:tc>
      </w:tr>
    </w:tbl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D14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C210E7">
        <w:rPr>
          <w:rFonts w:ascii="Arial" w:eastAsia="Calibri" w:hAnsi="Arial" w:cs="Arial"/>
          <w:b/>
          <w:sz w:val="24"/>
          <w:szCs w:val="24"/>
        </w:rPr>
        <w:t>Заявление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Я, ___________________________________________________________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(Ф.И.О. заявителя) 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прошу предоставить информацию о времени и месте театральных представлений, филармонических и эстрадных концертов и гастрольных мероприятий театров и филармоний, киносеа</w:t>
      </w:r>
      <w:r w:rsidR="0070261D" w:rsidRPr="00C210E7">
        <w:rPr>
          <w:rFonts w:ascii="Arial" w:eastAsia="Calibri" w:hAnsi="Arial" w:cs="Arial"/>
          <w:sz w:val="24"/>
          <w:szCs w:val="24"/>
        </w:rPr>
        <w:t>нсов, анонсы данных мероприятий</w:t>
      </w:r>
      <w:r w:rsidRPr="00C210E7">
        <w:rPr>
          <w:rFonts w:ascii="Arial" w:eastAsia="Calibri" w:hAnsi="Arial" w:cs="Arial"/>
          <w:sz w:val="24"/>
          <w:szCs w:val="24"/>
        </w:rPr>
        <w:t>. Информацию прошу предоставить ______________________________</w:t>
      </w:r>
      <w:r w:rsidR="00872013" w:rsidRPr="00C210E7">
        <w:rPr>
          <w:rFonts w:ascii="Arial" w:eastAsia="Calibri" w:hAnsi="Arial" w:cs="Arial"/>
          <w:sz w:val="24"/>
          <w:szCs w:val="24"/>
        </w:rPr>
        <w:t>____________________________</w:t>
      </w:r>
      <w:r w:rsidRPr="00C210E7">
        <w:rPr>
          <w:rFonts w:ascii="Arial" w:eastAsia="Calibri" w:hAnsi="Arial" w:cs="Arial"/>
          <w:sz w:val="24"/>
          <w:szCs w:val="24"/>
        </w:rPr>
        <w:t>_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(указать форму предоставления информации)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Дата ________________</w:t>
      </w:r>
      <w:r w:rsidRPr="00C210E7">
        <w:rPr>
          <w:rFonts w:ascii="Arial" w:eastAsia="Calibri" w:hAnsi="Arial" w:cs="Arial"/>
          <w:sz w:val="24"/>
          <w:szCs w:val="24"/>
        </w:rPr>
        <w:tab/>
      </w:r>
      <w:r w:rsidRPr="00C210E7">
        <w:rPr>
          <w:rFonts w:ascii="Arial" w:eastAsia="Calibri" w:hAnsi="Arial" w:cs="Arial"/>
          <w:sz w:val="24"/>
          <w:szCs w:val="24"/>
        </w:rPr>
        <w:tab/>
      </w:r>
      <w:r w:rsidRPr="00C210E7">
        <w:rPr>
          <w:rFonts w:ascii="Arial" w:eastAsia="Calibri" w:hAnsi="Arial" w:cs="Arial"/>
          <w:sz w:val="24"/>
          <w:szCs w:val="24"/>
        </w:rPr>
        <w:tab/>
        <w:t>Подпись ______________________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____________________________</w:t>
      </w:r>
    </w:p>
    <w:p w:rsidR="00736D9C" w:rsidRPr="00C210E7" w:rsidRDefault="00736D9C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C210E7" w:rsidRPr="00C210E7" w:rsidRDefault="00C210E7" w:rsidP="00736D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br w:type="page"/>
      </w:r>
    </w:p>
    <w:p w:rsidR="007D1466" w:rsidRPr="00C210E7" w:rsidRDefault="007D1466" w:rsidP="007D1466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Приложение 3</w:t>
      </w:r>
    </w:p>
    <w:p w:rsidR="007D1466" w:rsidRPr="00C210E7" w:rsidRDefault="007D1466" w:rsidP="007D1466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к регламенту </w:t>
      </w:r>
    </w:p>
    <w:p w:rsidR="007D1466" w:rsidRPr="00C210E7" w:rsidRDefault="007D1466" w:rsidP="007D14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10E7">
        <w:rPr>
          <w:rFonts w:ascii="Arial" w:eastAsia="Times New Roman" w:hAnsi="Arial" w:cs="Arial"/>
          <w:b/>
          <w:sz w:val="24"/>
          <w:szCs w:val="24"/>
        </w:rPr>
        <w:t>Муниципальное бюджетное учреждение культуры</w:t>
      </w:r>
    </w:p>
    <w:p w:rsidR="007D1466" w:rsidRPr="00C210E7" w:rsidRDefault="007D1466" w:rsidP="007D1466">
      <w:pPr>
        <w:suppressAutoHyphens/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210E7">
        <w:rPr>
          <w:rFonts w:ascii="Arial" w:eastAsia="Times New Roman" w:hAnsi="Arial" w:cs="Arial"/>
          <w:b/>
          <w:sz w:val="24"/>
          <w:szCs w:val="24"/>
        </w:rPr>
        <w:t>«Районный Дом культуры с централизованной клубной системой» Ардатовского муниципального округа Нижегородской области</w:t>
      </w:r>
    </w:p>
    <w:p w:rsidR="00D7531F" w:rsidRPr="00C210E7" w:rsidRDefault="00D7531F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607130, Нижегородская область, Ардатовский округ, </w:t>
      </w:r>
    </w:p>
    <w:p w:rsidR="007D1466" w:rsidRPr="00C210E7" w:rsidRDefault="00D7531F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р.п.Ардатов, ул. 30 лет ВЛКСМ, д.35</w:t>
      </w: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7D1466" w:rsidRPr="00C210E7" w:rsidTr="007D1466">
        <w:tc>
          <w:tcPr>
            <w:tcW w:w="5211" w:type="dxa"/>
            <w:shd w:val="clear" w:color="auto" w:fill="auto"/>
          </w:tcPr>
          <w:p w:rsidR="007D1466" w:rsidRPr="00C210E7" w:rsidRDefault="007D1466" w:rsidP="007D1466">
            <w:pPr>
              <w:tabs>
                <w:tab w:val="center" w:pos="5031"/>
                <w:tab w:val="left" w:pos="7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US"/>
              </w:rPr>
            </w:pPr>
          </w:p>
          <w:p w:rsidR="007D1466" w:rsidRPr="00C210E7" w:rsidRDefault="007D1466" w:rsidP="007D1466">
            <w:pPr>
              <w:tabs>
                <w:tab w:val="center" w:pos="5031"/>
                <w:tab w:val="left" w:pos="744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en-US"/>
              </w:rPr>
            </w:pPr>
          </w:p>
          <w:p w:rsidR="007D1466" w:rsidRPr="00C210E7" w:rsidRDefault="007D1466" w:rsidP="007D1466">
            <w:pPr>
              <w:tabs>
                <w:tab w:val="center" w:pos="5031"/>
                <w:tab w:val="left" w:pos="744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u w:val="single"/>
                <w:lang w:eastAsia="en-US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___________ № __________</w:t>
            </w:r>
          </w:p>
          <w:p w:rsidR="007D1466" w:rsidRPr="00C210E7" w:rsidRDefault="007D1466" w:rsidP="007D1466">
            <w:pPr>
              <w:tabs>
                <w:tab w:val="center" w:pos="5031"/>
                <w:tab w:val="left" w:pos="74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C21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 __________ от _________</w:t>
            </w:r>
          </w:p>
          <w:p w:rsidR="007D1466" w:rsidRPr="00C210E7" w:rsidRDefault="007D1466" w:rsidP="007D1466">
            <w:pPr>
              <w:tabs>
                <w:tab w:val="center" w:pos="5031"/>
                <w:tab w:val="left" w:pos="7440"/>
              </w:tabs>
              <w:spacing w:after="0" w:line="240" w:lineRule="auto"/>
              <w:ind w:left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D1466" w:rsidRPr="00C210E7" w:rsidRDefault="007D1466" w:rsidP="007D1466">
      <w:pPr>
        <w:shd w:val="clear" w:color="auto" w:fill="FFFFFF"/>
        <w:autoSpaceDE w:val="0"/>
        <w:autoSpaceDN w:val="0"/>
        <w:spacing w:after="0" w:line="240" w:lineRule="auto"/>
        <w:ind w:left="2885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shd w:val="clear" w:color="auto" w:fill="FFFFFF"/>
        <w:autoSpaceDE w:val="0"/>
        <w:autoSpaceDN w:val="0"/>
        <w:spacing w:after="0" w:line="240" w:lineRule="auto"/>
        <w:ind w:left="2885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shd w:val="clear" w:color="auto" w:fill="FFFFFF"/>
        <w:autoSpaceDE w:val="0"/>
        <w:autoSpaceDN w:val="0"/>
        <w:spacing w:after="0" w:line="240" w:lineRule="auto"/>
        <w:ind w:left="2885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shd w:val="clear" w:color="auto" w:fill="FFFFFF"/>
        <w:autoSpaceDE w:val="0"/>
        <w:autoSpaceDN w:val="0"/>
        <w:spacing w:after="0" w:line="240" w:lineRule="auto"/>
        <w:ind w:left="2885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ИНФОРМАЦИОННОЕ ПИСЬМО</w:t>
      </w:r>
    </w:p>
    <w:p w:rsidR="007D1466" w:rsidRPr="00C210E7" w:rsidRDefault="007D1466" w:rsidP="007D1466">
      <w:pPr>
        <w:shd w:val="clear" w:color="auto" w:fill="FFFFFF"/>
        <w:autoSpaceDE w:val="0"/>
        <w:autoSpaceDN w:val="0"/>
        <w:spacing w:after="0" w:line="240" w:lineRule="auto"/>
        <w:ind w:left="2885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МБУК «РДК ЦКС» в ответ на Ваше обращение сообщает информацию </w:t>
      </w:r>
      <w:r w:rsidRPr="00C210E7">
        <w:rPr>
          <w:rFonts w:ascii="Arial" w:eastAsia="Calibri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</w:p>
    <w:p w:rsidR="007D1466" w:rsidRPr="00C210E7" w:rsidRDefault="00D7531F" w:rsidP="007D14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1.___________________________________________________________</w:t>
      </w:r>
    </w:p>
    <w:p w:rsidR="00D7531F" w:rsidRPr="00C210E7" w:rsidRDefault="00D7531F" w:rsidP="007D14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2.__________________________________________________________</w:t>
      </w:r>
    </w:p>
    <w:p w:rsidR="00D7531F" w:rsidRPr="00C210E7" w:rsidRDefault="00D7531F" w:rsidP="007D14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3.______________________________________________________________</w:t>
      </w: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Директор МБУК</w:t>
      </w: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«РДК ЦКС»                ______________</w:t>
      </w: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(Ф.И.О.)</w:t>
      </w: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ФИО исполнителя</w:t>
      </w:r>
    </w:p>
    <w:p w:rsidR="007D1466" w:rsidRPr="00C210E7" w:rsidRDefault="007D1466" w:rsidP="007D1466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7D1466" w:rsidRPr="00C210E7" w:rsidSect="00BD4E7A">
          <w:footnotePr>
            <w:pos w:val="beneathText"/>
          </w:footnotePr>
          <w:pgSz w:w="11905" w:h="16837" w:code="9"/>
          <w:pgMar w:top="1134" w:right="851" w:bottom="1134" w:left="1701" w:header="295" w:footer="720" w:gutter="0"/>
          <w:cols w:space="720"/>
          <w:titlePg/>
          <w:docGrid w:linePitch="360"/>
        </w:sectPr>
      </w:pPr>
      <w:r w:rsidRPr="00C210E7">
        <w:rPr>
          <w:rFonts w:ascii="Arial" w:eastAsia="Times New Roman" w:hAnsi="Arial" w:cs="Arial"/>
          <w:sz w:val="24"/>
          <w:szCs w:val="24"/>
        </w:rPr>
        <w:t>телефон</w:t>
      </w:r>
    </w:p>
    <w:p w:rsidR="00D7531F" w:rsidRPr="00C210E7" w:rsidRDefault="00D7531F" w:rsidP="00D7531F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Приложение 4</w:t>
      </w:r>
    </w:p>
    <w:p w:rsidR="00D7531F" w:rsidRPr="00C210E7" w:rsidRDefault="00D7531F" w:rsidP="00D7531F">
      <w:pPr>
        <w:suppressAutoHyphens/>
        <w:spacing w:after="0" w:line="240" w:lineRule="auto"/>
        <w:ind w:left="4536"/>
        <w:jc w:val="right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к регламенту </w:t>
      </w: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10E7">
        <w:rPr>
          <w:rFonts w:ascii="Arial" w:eastAsia="Times New Roman" w:hAnsi="Arial" w:cs="Arial"/>
          <w:b/>
          <w:sz w:val="24"/>
          <w:szCs w:val="24"/>
        </w:rPr>
        <w:t>Муниципальное бюджетное учреждение культуры</w:t>
      </w:r>
    </w:p>
    <w:p w:rsidR="00D7531F" w:rsidRPr="00C210E7" w:rsidRDefault="00D7531F" w:rsidP="00D7531F">
      <w:pPr>
        <w:suppressAutoHyphens/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210E7">
        <w:rPr>
          <w:rFonts w:ascii="Arial" w:eastAsia="Times New Roman" w:hAnsi="Arial" w:cs="Arial"/>
          <w:b/>
          <w:sz w:val="24"/>
          <w:szCs w:val="24"/>
        </w:rPr>
        <w:t>«Районный Дом культуры с централизованной клубной системой» Ардатовского муниципального округа Нижегородской области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607130, Нижегородская область, Ардатовский округ, 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р.п.Ардатов, ул. 30 лет ВЛКСМ, д.35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D7531F" w:rsidRPr="00C210E7" w:rsidTr="003D230E">
        <w:tc>
          <w:tcPr>
            <w:tcW w:w="5211" w:type="dxa"/>
            <w:shd w:val="clear" w:color="auto" w:fill="auto"/>
          </w:tcPr>
          <w:p w:rsidR="00D7531F" w:rsidRPr="00C210E7" w:rsidRDefault="00D7531F" w:rsidP="003D230E">
            <w:pPr>
              <w:tabs>
                <w:tab w:val="center" w:pos="5031"/>
                <w:tab w:val="left" w:pos="74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:rsidR="00D7531F" w:rsidRPr="00C210E7" w:rsidRDefault="00D7531F" w:rsidP="003D230E">
            <w:pPr>
              <w:tabs>
                <w:tab w:val="center" w:pos="5031"/>
                <w:tab w:val="left" w:pos="7440"/>
              </w:tabs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:rsidR="00D7531F" w:rsidRPr="00C210E7" w:rsidRDefault="00D7531F" w:rsidP="003D230E">
            <w:pPr>
              <w:tabs>
                <w:tab w:val="center" w:pos="5031"/>
                <w:tab w:val="left" w:pos="74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u w:val="single"/>
              </w:rPr>
            </w:pPr>
            <w:r w:rsidRPr="00C210E7">
              <w:rPr>
                <w:rFonts w:ascii="Arial" w:eastAsia="Times New Roman" w:hAnsi="Arial" w:cs="Arial"/>
                <w:sz w:val="24"/>
                <w:szCs w:val="24"/>
              </w:rPr>
              <w:t>____________ № __________</w:t>
            </w:r>
          </w:p>
          <w:p w:rsidR="00D7531F" w:rsidRPr="00C210E7" w:rsidRDefault="00D7531F" w:rsidP="003D230E">
            <w:pPr>
              <w:tabs>
                <w:tab w:val="center" w:pos="5031"/>
                <w:tab w:val="left" w:pos="74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10E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__________ от _________</w:t>
            </w:r>
          </w:p>
        </w:tc>
      </w:tr>
    </w:tbl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Об отказе в предоставлении информации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 </w:t>
      </w:r>
      <w:r w:rsidRPr="00C210E7">
        <w:rPr>
          <w:rFonts w:ascii="Arial" w:eastAsia="Calibri" w:hAnsi="Arial" w:cs="Arial"/>
          <w:sz w:val="24"/>
          <w:szCs w:val="24"/>
        </w:rPr>
        <w:t xml:space="preserve">о времени и месте театральных представлений, 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филармонических и эстрадных концертов и 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 xml:space="preserve">гастрольных мероприятий театров и 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10E7">
        <w:rPr>
          <w:rFonts w:ascii="Arial" w:eastAsia="Calibri" w:hAnsi="Arial" w:cs="Arial"/>
          <w:sz w:val="24"/>
          <w:szCs w:val="24"/>
        </w:rPr>
        <w:t>филармоний, киносеансов, анонсы данных мероприятий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В ответ на Ваше заявление сообщаем, что Вам отказано в предоставлении информации </w:t>
      </w:r>
      <w:r w:rsidRPr="00C210E7">
        <w:rPr>
          <w:rFonts w:ascii="Arial" w:eastAsia="Calibri" w:hAnsi="Arial" w:cs="Arial"/>
          <w:sz w:val="24"/>
          <w:szCs w:val="24"/>
        </w:rPr>
        <w:t>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Pr="00C210E7">
        <w:rPr>
          <w:rFonts w:ascii="Arial" w:eastAsia="Times New Roman" w:hAnsi="Arial" w:cs="Arial"/>
          <w:sz w:val="24"/>
          <w:szCs w:val="24"/>
        </w:rPr>
        <w:t xml:space="preserve"> на основании (в связи с)__________________________________________</w:t>
      </w: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_____________________________________________________________</w:t>
      </w: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</w:t>
      </w: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Директор МБУК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«РДК ЦКС»                 _________________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(Ф.И.О.)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ФИО исполнителя</w:t>
      </w:r>
    </w:p>
    <w:p w:rsidR="00D7531F" w:rsidRPr="00C210E7" w:rsidRDefault="00D7531F" w:rsidP="00D7531F">
      <w:pPr>
        <w:tabs>
          <w:tab w:val="center" w:pos="5031"/>
          <w:tab w:val="left" w:pos="74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10E7">
        <w:rPr>
          <w:rFonts w:ascii="Arial" w:eastAsia="Times New Roman" w:hAnsi="Arial" w:cs="Arial"/>
          <w:sz w:val="24"/>
          <w:szCs w:val="24"/>
        </w:rPr>
        <w:t>телефон</w:t>
      </w:r>
    </w:p>
    <w:sectPr w:rsidR="00D7531F" w:rsidRPr="00C210E7" w:rsidSect="00C210E7">
      <w:headerReference w:type="first" r:id="rId10"/>
      <w:footnotePr>
        <w:pos w:val="beneathText"/>
      </w:footnotePr>
      <w:pgSz w:w="11905" w:h="16837" w:code="9"/>
      <w:pgMar w:top="1134" w:right="567" w:bottom="1134" w:left="1134" w:header="2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31" w:rsidRDefault="00076331" w:rsidP="00677370">
      <w:pPr>
        <w:spacing w:after="0" w:line="240" w:lineRule="auto"/>
      </w:pPr>
      <w:r>
        <w:separator/>
      </w:r>
    </w:p>
  </w:endnote>
  <w:endnote w:type="continuationSeparator" w:id="0">
    <w:p w:rsidR="00076331" w:rsidRDefault="00076331" w:rsidP="006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31" w:rsidRDefault="00076331" w:rsidP="00677370">
      <w:pPr>
        <w:spacing w:after="0" w:line="240" w:lineRule="auto"/>
      </w:pPr>
      <w:r>
        <w:separator/>
      </w:r>
    </w:p>
  </w:footnote>
  <w:footnote w:type="continuationSeparator" w:id="0">
    <w:p w:rsidR="00076331" w:rsidRDefault="00076331" w:rsidP="0067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66" w:rsidRPr="00C210E7" w:rsidRDefault="007D1466" w:rsidP="00C210E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66" w:rsidRPr="00DB6514" w:rsidRDefault="007D1466" w:rsidP="00BD4E7A">
    <w:pPr>
      <w:pStyle w:val="a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F39"/>
    <w:multiLevelType w:val="multilevel"/>
    <w:tmpl w:val="3DEA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20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3D"/>
    <w:rsid w:val="00015489"/>
    <w:rsid w:val="00035CEF"/>
    <w:rsid w:val="00044E38"/>
    <w:rsid w:val="00045492"/>
    <w:rsid w:val="00070920"/>
    <w:rsid w:val="00074E49"/>
    <w:rsid w:val="00076331"/>
    <w:rsid w:val="000868F4"/>
    <w:rsid w:val="000874B2"/>
    <w:rsid w:val="0009080B"/>
    <w:rsid w:val="000A490A"/>
    <w:rsid w:val="000C09E3"/>
    <w:rsid w:val="000D4627"/>
    <w:rsid w:val="000D75B9"/>
    <w:rsid w:val="000F4828"/>
    <w:rsid w:val="000F5B06"/>
    <w:rsid w:val="00102309"/>
    <w:rsid w:val="00107054"/>
    <w:rsid w:val="00113FA0"/>
    <w:rsid w:val="001268BD"/>
    <w:rsid w:val="001569F0"/>
    <w:rsid w:val="001605ED"/>
    <w:rsid w:val="001632C6"/>
    <w:rsid w:val="001768C4"/>
    <w:rsid w:val="00182405"/>
    <w:rsid w:val="00191008"/>
    <w:rsid w:val="00192F65"/>
    <w:rsid w:val="001A503B"/>
    <w:rsid w:val="001A63EC"/>
    <w:rsid w:val="001B3048"/>
    <w:rsid w:val="001C10AE"/>
    <w:rsid w:val="001C49AE"/>
    <w:rsid w:val="001D6E6E"/>
    <w:rsid w:val="001F1A4B"/>
    <w:rsid w:val="002102B7"/>
    <w:rsid w:val="00227022"/>
    <w:rsid w:val="00270639"/>
    <w:rsid w:val="00275DFC"/>
    <w:rsid w:val="00285218"/>
    <w:rsid w:val="002B4078"/>
    <w:rsid w:val="002C6A98"/>
    <w:rsid w:val="002C7472"/>
    <w:rsid w:val="002D4BCD"/>
    <w:rsid w:val="002D67B2"/>
    <w:rsid w:val="002F4552"/>
    <w:rsid w:val="00315D34"/>
    <w:rsid w:val="00320EA3"/>
    <w:rsid w:val="003626D6"/>
    <w:rsid w:val="003D580C"/>
    <w:rsid w:val="003E071E"/>
    <w:rsid w:val="003E087C"/>
    <w:rsid w:val="003F21FB"/>
    <w:rsid w:val="003F6FCE"/>
    <w:rsid w:val="004348E4"/>
    <w:rsid w:val="004369DE"/>
    <w:rsid w:val="00446EF5"/>
    <w:rsid w:val="00447A89"/>
    <w:rsid w:val="0045088F"/>
    <w:rsid w:val="00483AF1"/>
    <w:rsid w:val="00487ACD"/>
    <w:rsid w:val="004A40D6"/>
    <w:rsid w:val="004B345D"/>
    <w:rsid w:val="004B3979"/>
    <w:rsid w:val="004C2C14"/>
    <w:rsid w:val="004C4C35"/>
    <w:rsid w:val="004C6672"/>
    <w:rsid w:val="004D160B"/>
    <w:rsid w:val="004D5035"/>
    <w:rsid w:val="004F326F"/>
    <w:rsid w:val="00500C2C"/>
    <w:rsid w:val="005031CE"/>
    <w:rsid w:val="00507889"/>
    <w:rsid w:val="00534D3F"/>
    <w:rsid w:val="00546100"/>
    <w:rsid w:val="005465DE"/>
    <w:rsid w:val="0056356C"/>
    <w:rsid w:val="00564C4B"/>
    <w:rsid w:val="0056704B"/>
    <w:rsid w:val="005732F8"/>
    <w:rsid w:val="00591D6F"/>
    <w:rsid w:val="005B79AB"/>
    <w:rsid w:val="005C2B47"/>
    <w:rsid w:val="005C64D3"/>
    <w:rsid w:val="005F66F3"/>
    <w:rsid w:val="00614CBE"/>
    <w:rsid w:val="0063002D"/>
    <w:rsid w:val="006318A0"/>
    <w:rsid w:val="00664C38"/>
    <w:rsid w:val="00677370"/>
    <w:rsid w:val="006804DE"/>
    <w:rsid w:val="006829EE"/>
    <w:rsid w:val="00684A50"/>
    <w:rsid w:val="00685FF8"/>
    <w:rsid w:val="00687E06"/>
    <w:rsid w:val="00690262"/>
    <w:rsid w:val="006A47A3"/>
    <w:rsid w:val="006A6142"/>
    <w:rsid w:val="006A7CE0"/>
    <w:rsid w:val="006B088E"/>
    <w:rsid w:val="006B203A"/>
    <w:rsid w:val="006C0E9D"/>
    <w:rsid w:val="006E131F"/>
    <w:rsid w:val="0070261D"/>
    <w:rsid w:val="0070616C"/>
    <w:rsid w:val="0073370A"/>
    <w:rsid w:val="00736D9C"/>
    <w:rsid w:val="00741333"/>
    <w:rsid w:val="007446C2"/>
    <w:rsid w:val="00772C58"/>
    <w:rsid w:val="00773993"/>
    <w:rsid w:val="007979F1"/>
    <w:rsid w:val="007C6787"/>
    <w:rsid w:val="007D1466"/>
    <w:rsid w:val="007D41E1"/>
    <w:rsid w:val="007D514C"/>
    <w:rsid w:val="007D5E3A"/>
    <w:rsid w:val="007F24FE"/>
    <w:rsid w:val="008204BE"/>
    <w:rsid w:val="00831EC8"/>
    <w:rsid w:val="00872013"/>
    <w:rsid w:val="00883590"/>
    <w:rsid w:val="00890E1E"/>
    <w:rsid w:val="008B2572"/>
    <w:rsid w:val="008B5B1A"/>
    <w:rsid w:val="008F361F"/>
    <w:rsid w:val="008F6186"/>
    <w:rsid w:val="00913937"/>
    <w:rsid w:val="00920753"/>
    <w:rsid w:val="00970D35"/>
    <w:rsid w:val="009B70B7"/>
    <w:rsid w:val="009C61E8"/>
    <w:rsid w:val="009F7573"/>
    <w:rsid w:val="00A01F1A"/>
    <w:rsid w:val="00A100FB"/>
    <w:rsid w:val="00A22182"/>
    <w:rsid w:val="00A26EB7"/>
    <w:rsid w:val="00A732E4"/>
    <w:rsid w:val="00A80BE0"/>
    <w:rsid w:val="00A94AA6"/>
    <w:rsid w:val="00AB23B1"/>
    <w:rsid w:val="00AB6778"/>
    <w:rsid w:val="00AC0740"/>
    <w:rsid w:val="00AC1B09"/>
    <w:rsid w:val="00AC390A"/>
    <w:rsid w:val="00B5110B"/>
    <w:rsid w:val="00B82BE9"/>
    <w:rsid w:val="00B8652B"/>
    <w:rsid w:val="00B902F2"/>
    <w:rsid w:val="00BC642F"/>
    <w:rsid w:val="00BC79A6"/>
    <w:rsid w:val="00BD021C"/>
    <w:rsid w:val="00BD02E3"/>
    <w:rsid w:val="00BD37EC"/>
    <w:rsid w:val="00BD4E7A"/>
    <w:rsid w:val="00BF491D"/>
    <w:rsid w:val="00BF60A9"/>
    <w:rsid w:val="00C0727F"/>
    <w:rsid w:val="00C1568A"/>
    <w:rsid w:val="00C210E7"/>
    <w:rsid w:val="00C25056"/>
    <w:rsid w:val="00C40E3D"/>
    <w:rsid w:val="00C52E5A"/>
    <w:rsid w:val="00C62925"/>
    <w:rsid w:val="00C86231"/>
    <w:rsid w:val="00CA09AC"/>
    <w:rsid w:val="00CA46B7"/>
    <w:rsid w:val="00CA4A3B"/>
    <w:rsid w:val="00CB6212"/>
    <w:rsid w:val="00CB63D2"/>
    <w:rsid w:val="00CB6BC6"/>
    <w:rsid w:val="00CC4E3A"/>
    <w:rsid w:val="00CC6888"/>
    <w:rsid w:val="00CD5CB8"/>
    <w:rsid w:val="00CE6CF9"/>
    <w:rsid w:val="00CF4829"/>
    <w:rsid w:val="00D21ABD"/>
    <w:rsid w:val="00D251B5"/>
    <w:rsid w:val="00D25719"/>
    <w:rsid w:val="00D32738"/>
    <w:rsid w:val="00D4043F"/>
    <w:rsid w:val="00D6073D"/>
    <w:rsid w:val="00D73EC3"/>
    <w:rsid w:val="00D74049"/>
    <w:rsid w:val="00D74AAA"/>
    <w:rsid w:val="00D7531F"/>
    <w:rsid w:val="00D91C64"/>
    <w:rsid w:val="00DA2842"/>
    <w:rsid w:val="00DB4F97"/>
    <w:rsid w:val="00DB7227"/>
    <w:rsid w:val="00DC51E3"/>
    <w:rsid w:val="00DF5B90"/>
    <w:rsid w:val="00E05183"/>
    <w:rsid w:val="00E24C27"/>
    <w:rsid w:val="00E3725E"/>
    <w:rsid w:val="00E40152"/>
    <w:rsid w:val="00E66073"/>
    <w:rsid w:val="00E7723A"/>
    <w:rsid w:val="00E77F51"/>
    <w:rsid w:val="00EA324A"/>
    <w:rsid w:val="00EB49F6"/>
    <w:rsid w:val="00EB7DF4"/>
    <w:rsid w:val="00EE0D47"/>
    <w:rsid w:val="00F1138A"/>
    <w:rsid w:val="00F13E4F"/>
    <w:rsid w:val="00F153B1"/>
    <w:rsid w:val="00F22E79"/>
    <w:rsid w:val="00F40C57"/>
    <w:rsid w:val="00F46894"/>
    <w:rsid w:val="00F52465"/>
    <w:rsid w:val="00F57603"/>
    <w:rsid w:val="00F61855"/>
    <w:rsid w:val="00F73EE2"/>
    <w:rsid w:val="00F74209"/>
    <w:rsid w:val="00F75A39"/>
    <w:rsid w:val="00FA5D2A"/>
    <w:rsid w:val="00FB3CCD"/>
    <w:rsid w:val="00FB7E6E"/>
    <w:rsid w:val="00FC3005"/>
    <w:rsid w:val="00FC7870"/>
    <w:rsid w:val="00FD2A6F"/>
    <w:rsid w:val="00FD2E03"/>
    <w:rsid w:val="00FE09DF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paragraph" w:styleId="3">
    <w:name w:val="heading 3"/>
    <w:basedOn w:val="a"/>
    <w:link w:val="30"/>
    <w:uiPriority w:val="9"/>
    <w:qFormat/>
    <w:rsid w:val="00BD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D4E7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D4E7A"/>
  </w:style>
  <w:style w:type="character" w:styleId="aa">
    <w:name w:val="Hyperlink"/>
    <w:uiPriority w:val="99"/>
    <w:rsid w:val="00BD4E7A"/>
    <w:rPr>
      <w:color w:val="0000FF"/>
      <w:u w:val="single"/>
    </w:rPr>
  </w:style>
  <w:style w:type="paragraph" w:customStyle="1" w:styleId="ConsPlusDocList">
    <w:name w:val="ConsPlusDocList"/>
    <w:next w:val="a"/>
    <w:rsid w:val="00BD4E7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BD4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BD4E7A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BD4E7A"/>
    <w:rPr>
      <w:rFonts w:ascii="Calibri" w:eastAsia="Calibri" w:hAnsi="Calibri" w:cs="Times New Roman"/>
      <w:lang w:eastAsia="ar-SA"/>
    </w:rPr>
  </w:style>
  <w:style w:type="character" w:customStyle="1" w:styleId="af">
    <w:name w:val="Знак"/>
    <w:rsid w:val="00BD4E7A"/>
    <w:rPr>
      <w:rFonts w:cs="Times New Roman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locked/>
    <w:rsid w:val="00BD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4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D4E7A"/>
  </w:style>
  <w:style w:type="numbering" w:customStyle="1" w:styleId="11">
    <w:name w:val="Нет списка11"/>
    <w:next w:val="a2"/>
    <w:uiPriority w:val="99"/>
    <w:semiHidden/>
    <w:unhideWhenUsed/>
    <w:rsid w:val="00BD4E7A"/>
  </w:style>
  <w:style w:type="paragraph" w:customStyle="1" w:styleId="formattext">
    <w:name w:val="formattext"/>
    <w:basedOn w:val="a"/>
    <w:rsid w:val="00B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unhideWhenUsed/>
    <w:rsid w:val="00C210E7"/>
    <w:pPr>
      <w:widowControl w:val="0"/>
      <w:autoSpaceDE w:val="0"/>
      <w:autoSpaceDN w:val="0"/>
      <w:adjustRightInd w:val="0"/>
      <w:spacing w:after="0"/>
      <w:ind w:firstLine="567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C210E7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B0F1-EF22-4895-A843-217D7ED5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20</Pages>
  <Words>8327</Words>
  <Characters>47470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25</cp:revision>
  <cp:lastPrinted>2023-06-22T11:24:00Z</cp:lastPrinted>
  <dcterms:created xsi:type="dcterms:W3CDTF">2022-08-30T11:17:00Z</dcterms:created>
  <dcterms:modified xsi:type="dcterms:W3CDTF">2023-06-27T13:16:00Z</dcterms:modified>
</cp:coreProperties>
</file>